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9DB" w:rsidRDefault="001C79DB" w:rsidP="004B3734">
      <w:pPr>
        <w:autoSpaceDE w:val="0"/>
        <w:autoSpaceDN w:val="0"/>
        <w:adjustRightInd w:val="0"/>
        <w:jc w:val="center"/>
        <w:rPr>
          <w:rFonts w:eastAsia="Calibri"/>
          <w:b/>
          <w:bCs/>
          <w:color w:val="000000"/>
          <w:sz w:val="23"/>
          <w:szCs w:val="23"/>
        </w:rPr>
      </w:pPr>
    </w:p>
    <w:p w:rsidR="00905E0A" w:rsidRPr="00905E0A" w:rsidRDefault="000E17FD" w:rsidP="004B3734">
      <w:pPr>
        <w:autoSpaceDE w:val="0"/>
        <w:autoSpaceDN w:val="0"/>
        <w:adjustRightInd w:val="0"/>
        <w:jc w:val="center"/>
        <w:rPr>
          <w:rFonts w:eastAsia="Calibri"/>
          <w:bCs/>
          <w:color w:val="000000"/>
          <w:sz w:val="23"/>
          <w:szCs w:val="23"/>
        </w:rPr>
      </w:pPr>
      <w:r>
        <w:rPr>
          <w:rFonts w:eastAsia="Calibri"/>
          <w:bCs/>
          <w:color w:val="000000"/>
          <w:sz w:val="23"/>
          <w:szCs w:val="23"/>
        </w:rPr>
        <w:t xml:space="preserve">November </w:t>
      </w:r>
      <w:r w:rsidR="005C09E1">
        <w:rPr>
          <w:rFonts w:eastAsia="Calibri"/>
          <w:bCs/>
          <w:color w:val="000000"/>
          <w:sz w:val="23"/>
          <w:szCs w:val="23"/>
        </w:rPr>
        <w:t>19</w:t>
      </w:r>
      <w:r w:rsidR="00905E0A" w:rsidRPr="00905E0A">
        <w:rPr>
          <w:rFonts w:eastAsia="Calibri"/>
          <w:bCs/>
          <w:color w:val="000000"/>
          <w:sz w:val="23"/>
          <w:szCs w:val="23"/>
        </w:rPr>
        <w:t>, 20</w:t>
      </w:r>
      <w:r w:rsidR="00847504">
        <w:rPr>
          <w:rFonts w:eastAsia="Calibri"/>
          <w:bCs/>
          <w:color w:val="000000"/>
          <w:sz w:val="23"/>
          <w:szCs w:val="23"/>
        </w:rPr>
        <w:t>20</w:t>
      </w:r>
    </w:p>
    <w:p w:rsidR="00905E0A" w:rsidRPr="00905E0A" w:rsidRDefault="00905E0A" w:rsidP="004B3734">
      <w:pPr>
        <w:autoSpaceDE w:val="0"/>
        <w:autoSpaceDN w:val="0"/>
        <w:adjustRightInd w:val="0"/>
        <w:jc w:val="center"/>
        <w:rPr>
          <w:rFonts w:eastAsia="Calibri"/>
          <w:bCs/>
          <w:color w:val="000000"/>
          <w:sz w:val="23"/>
          <w:szCs w:val="23"/>
        </w:rPr>
      </w:pPr>
      <w:r w:rsidRPr="00905E0A">
        <w:rPr>
          <w:rFonts w:eastAsia="Calibri"/>
          <w:bCs/>
          <w:color w:val="000000"/>
          <w:sz w:val="23"/>
          <w:szCs w:val="23"/>
        </w:rPr>
        <w:t>(</w:t>
      </w:r>
      <w:r w:rsidR="005C09E1">
        <w:rPr>
          <w:rFonts w:eastAsia="Calibri"/>
          <w:bCs/>
          <w:color w:val="000000"/>
          <w:sz w:val="23"/>
          <w:szCs w:val="23"/>
        </w:rPr>
        <w:t>5</w:t>
      </w:r>
      <w:r w:rsidRPr="00905E0A">
        <w:rPr>
          <w:rFonts w:eastAsia="Calibri"/>
          <w:bCs/>
          <w:color w:val="000000"/>
          <w:sz w:val="23"/>
          <w:szCs w:val="23"/>
        </w:rPr>
        <w:t>:00 p.m.)</w:t>
      </w:r>
    </w:p>
    <w:p w:rsidR="00905E0A" w:rsidRDefault="00905E0A" w:rsidP="004B3734">
      <w:pPr>
        <w:autoSpaceDE w:val="0"/>
        <w:autoSpaceDN w:val="0"/>
        <w:adjustRightInd w:val="0"/>
        <w:jc w:val="center"/>
        <w:rPr>
          <w:rFonts w:eastAsia="Calibri"/>
          <w:b/>
          <w:bCs/>
          <w:color w:val="000000"/>
          <w:sz w:val="23"/>
          <w:szCs w:val="23"/>
        </w:rPr>
      </w:pPr>
    </w:p>
    <w:p w:rsidR="004B3734" w:rsidRPr="004B3734" w:rsidRDefault="004B3734" w:rsidP="004B3734">
      <w:pPr>
        <w:autoSpaceDE w:val="0"/>
        <w:autoSpaceDN w:val="0"/>
        <w:adjustRightInd w:val="0"/>
        <w:jc w:val="center"/>
        <w:rPr>
          <w:rFonts w:eastAsia="Calibri"/>
          <w:color w:val="000000"/>
          <w:sz w:val="23"/>
          <w:szCs w:val="23"/>
        </w:rPr>
      </w:pPr>
      <w:r w:rsidRPr="004B3734">
        <w:rPr>
          <w:rFonts w:eastAsia="Calibri"/>
          <w:b/>
          <w:bCs/>
          <w:color w:val="000000"/>
          <w:sz w:val="23"/>
          <w:szCs w:val="23"/>
        </w:rPr>
        <w:t>Meeting Minutes</w:t>
      </w:r>
    </w:p>
    <w:p w:rsidR="004B3734" w:rsidRPr="004B3734" w:rsidRDefault="005C09E1" w:rsidP="001E7167">
      <w:pPr>
        <w:autoSpaceDE w:val="0"/>
        <w:autoSpaceDN w:val="0"/>
        <w:adjustRightInd w:val="0"/>
        <w:jc w:val="center"/>
        <w:rPr>
          <w:b/>
          <w:bCs/>
          <w:sz w:val="23"/>
          <w:szCs w:val="23"/>
        </w:rPr>
      </w:pPr>
      <w:r>
        <w:rPr>
          <w:rFonts w:eastAsia="Calibri"/>
          <w:b/>
          <w:bCs/>
          <w:color w:val="000000"/>
          <w:sz w:val="23"/>
          <w:szCs w:val="23"/>
        </w:rPr>
        <w:t xml:space="preserve">20201119 Noticed Meeting </w:t>
      </w:r>
      <w:r w:rsidR="0026403D">
        <w:rPr>
          <w:rFonts w:eastAsia="Calibri"/>
          <w:b/>
          <w:bCs/>
          <w:color w:val="000000"/>
          <w:sz w:val="23"/>
          <w:szCs w:val="23"/>
        </w:rPr>
        <w:t>Council Member</w:t>
      </w:r>
      <w:r>
        <w:rPr>
          <w:rFonts w:eastAsia="Calibri"/>
          <w:b/>
          <w:bCs/>
          <w:color w:val="000000"/>
          <w:sz w:val="23"/>
          <w:szCs w:val="23"/>
        </w:rPr>
        <w:t xml:space="preserve"> </w:t>
      </w:r>
      <w:r w:rsidR="0026403D">
        <w:rPr>
          <w:rFonts w:eastAsia="Calibri"/>
          <w:b/>
          <w:bCs/>
          <w:color w:val="000000"/>
          <w:sz w:val="23"/>
          <w:szCs w:val="23"/>
        </w:rPr>
        <w:t>Michael Boylan</w:t>
      </w:r>
      <w:r>
        <w:rPr>
          <w:rFonts w:eastAsia="Calibri"/>
          <w:b/>
          <w:bCs/>
          <w:color w:val="000000"/>
          <w:sz w:val="23"/>
          <w:szCs w:val="23"/>
        </w:rPr>
        <w:t xml:space="preserve"> re: JEA Governance</w:t>
      </w:r>
    </w:p>
    <w:p w:rsidR="004B3734" w:rsidRPr="004B3734" w:rsidRDefault="004B3734" w:rsidP="004B3734">
      <w:pPr>
        <w:jc w:val="center"/>
        <w:rPr>
          <w:b/>
          <w:bCs/>
          <w:sz w:val="23"/>
          <w:szCs w:val="23"/>
        </w:rPr>
      </w:pPr>
    </w:p>
    <w:p w:rsidR="004B3734" w:rsidRPr="004B3734" w:rsidRDefault="004B3734" w:rsidP="004B3734">
      <w:pPr>
        <w:autoSpaceDE w:val="0"/>
        <w:autoSpaceDN w:val="0"/>
        <w:adjustRightInd w:val="0"/>
        <w:rPr>
          <w:rFonts w:eastAsia="Calibri"/>
          <w:color w:val="000000"/>
          <w:sz w:val="24"/>
          <w:szCs w:val="24"/>
        </w:rPr>
      </w:pPr>
    </w:p>
    <w:p w:rsidR="004B3734" w:rsidRPr="00541F95" w:rsidRDefault="004B3734" w:rsidP="004B3734">
      <w:pPr>
        <w:autoSpaceDE w:val="0"/>
        <w:autoSpaceDN w:val="0"/>
        <w:adjustRightInd w:val="0"/>
        <w:rPr>
          <w:rFonts w:eastAsia="Calibri"/>
          <w:color w:val="000000"/>
          <w:sz w:val="18"/>
          <w:szCs w:val="18"/>
        </w:rPr>
      </w:pPr>
      <w:r w:rsidRPr="00541F95">
        <w:rPr>
          <w:rFonts w:eastAsia="Calibri"/>
          <w:b/>
          <w:bCs/>
          <w:color w:val="000000"/>
          <w:sz w:val="18"/>
          <w:szCs w:val="18"/>
        </w:rPr>
        <w:t xml:space="preserve">Meeting Date: </w:t>
      </w:r>
      <w:r w:rsidRPr="00541F95">
        <w:rPr>
          <w:rFonts w:eastAsia="Calibri"/>
          <w:color w:val="000000"/>
          <w:sz w:val="18"/>
          <w:szCs w:val="18"/>
        </w:rPr>
        <w:tab/>
      </w:r>
      <w:r w:rsidR="005C09E1">
        <w:rPr>
          <w:rFonts w:eastAsia="Calibri"/>
          <w:color w:val="000000"/>
          <w:sz w:val="18"/>
          <w:szCs w:val="18"/>
        </w:rPr>
        <w:t>November</w:t>
      </w:r>
      <w:r w:rsidR="00847504" w:rsidRPr="00541F95">
        <w:rPr>
          <w:rFonts w:eastAsia="Calibri"/>
          <w:color w:val="000000"/>
          <w:sz w:val="18"/>
          <w:szCs w:val="18"/>
        </w:rPr>
        <w:t xml:space="preserve"> </w:t>
      </w:r>
      <w:r w:rsidR="005C09E1">
        <w:rPr>
          <w:rFonts w:eastAsia="Calibri"/>
          <w:color w:val="000000"/>
          <w:sz w:val="18"/>
          <w:szCs w:val="18"/>
        </w:rPr>
        <w:t>19</w:t>
      </w:r>
      <w:r w:rsidR="00847504" w:rsidRPr="00541F95">
        <w:rPr>
          <w:rFonts w:eastAsia="Calibri"/>
          <w:color w:val="000000"/>
          <w:sz w:val="18"/>
          <w:szCs w:val="18"/>
        </w:rPr>
        <w:t xml:space="preserve">, </w:t>
      </w:r>
      <w:r w:rsidRPr="00541F95">
        <w:rPr>
          <w:rFonts w:eastAsia="Calibri"/>
          <w:color w:val="000000"/>
          <w:sz w:val="18"/>
          <w:szCs w:val="18"/>
        </w:rPr>
        <w:t>20</w:t>
      </w:r>
      <w:r w:rsidR="00847504" w:rsidRPr="00541F95">
        <w:rPr>
          <w:rFonts w:eastAsia="Calibri"/>
          <w:color w:val="000000"/>
          <w:sz w:val="18"/>
          <w:szCs w:val="18"/>
        </w:rPr>
        <w:t>20</w:t>
      </w:r>
      <w:r w:rsidRPr="00541F95">
        <w:rPr>
          <w:rFonts w:eastAsia="Calibri"/>
          <w:color w:val="000000"/>
          <w:sz w:val="18"/>
          <w:szCs w:val="18"/>
        </w:rPr>
        <w:t xml:space="preserve"> </w:t>
      </w:r>
    </w:p>
    <w:p w:rsidR="004B3734" w:rsidRPr="00541F95" w:rsidRDefault="004B3734" w:rsidP="004B3734">
      <w:pPr>
        <w:autoSpaceDE w:val="0"/>
        <w:autoSpaceDN w:val="0"/>
        <w:adjustRightInd w:val="0"/>
        <w:rPr>
          <w:rFonts w:eastAsia="Calibri"/>
          <w:color w:val="000000"/>
          <w:sz w:val="18"/>
          <w:szCs w:val="18"/>
        </w:rPr>
      </w:pPr>
    </w:p>
    <w:p w:rsidR="004B3734" w:rsidRPr="00541F95" w:rsidRDefault="004B3734" w:rsidP="004B3734">
      <w:pPr>
        <w:autoSpaceDE w:val="0"/>
        <w:autoSpaceDN w:val="0"/>
        <w:adjustRightInd w:val="0"/>
        <w:rPr>
          <w:rFonts w:eastAsia="Calibri"/>
          <w:color w:val="000000"/>
          <w:sz w:val="18"/>
          <w:szCs w:val="18"/>
        </w:rPr>
      </w:pPr>
      <w:r w:rsidRPr="00541F95">
        <w:rPr>
          <w:rFonts w:eastAsia="Calibri"/>
          <w:b/>
          <w:bCs/>
          <w:color w:val="000000"/>
          <w:sz w:val="18"/>
          <w:szCs w:val="18"/>
        </w:rPr>
        <w:t xml:space="preserve">Topic: </w:t>
      </w:r>
      <w:r w:rsidRPr="00541F95">
        <w:rPr>
          <w:rFonts w:eastAsia="Calibri"/>
          <w:color w:val="000000"/>
          <w:sz w:val="18"/>
          <w:szCs w:val="18"/>
        </w:rPr>
        <w:tab/>
      </w:r>
      <w:r w:rsidRPr="00541F95">
        <w:rPr>
          <w:rFonts w:eastAsia="Calibri"/>
          <w:color w:val="000000"/>
          <w:sz w:val="18"/>
          <w:szCs w:val="18"/>
        </w:rPr>
        <w:tab/>
      </w:r>
      <w:r w:rsidR="005C09E1">
        <w:rPr>
          <w:rFonts w:eastAsia="Calibri"/>
          <w:color w:val="000000"/>
          <w:sz w:val="18"/>
          <w:szCs w:val="18"/>
        </w:rPr>
        <w:t>JEA Governance</w:t>
      </w:r>
      <w:r w:rsidR="005A1B37" w:rsidRPr="00541F95">
        <w:rPr>
          <w:rFonts w:eastAsia="Calibri"/>
          <w:color w:val="000000"/>
          <w:sz w:val="18"/>
          <w:szCs w:val="18"/>
        </w:rPr>
        <w:t xml:space="preserve"> </w:t>
      </w:r>
    </w:p>
    <w:p w:rsidR="004B3734" w:rsidRPr="00541F95" w:rsidRDefault="004B3734" w:rsidP="004B3734">
      <w:pPr>
        <w:autoSpaceDE w:val="0"/>
        <w:autoSpaceDN w:val="0"/>
        <w:adjustRightInd w:val="0"/>
        <w:rPr>
          <w:rFonts w:eastAsia="Calibri"/>
          <w:color w:val="000000"/>
          <w:sz w:val="18"/>
          <w:szCs w:val="18"/>
        </w:rPr>
      </w:pPr>
    </w:p>
    <w:p w:rsidR="004B3734" w:rsidRPr="00541F95" w:rsidRDefault="004B3734" w:rsidP="004B3734">
      <w:pPr>
        <w:autoSpaceDE w:val="0"/>
        <w:autoSpaceDN w:val="0"/>
        <w:adjustRightInd w:val="0"/>
        <w:rPr>
          <w:rFonts w:eastAsia="Calibri"/>
          <w:color w:val="000000"/>
          <w:sz w:val="18"/>
          <w:szCs w:val="18"/>
        </w:rPr>
      </w:pPr>
      <w:r w:rsidRPr="00541F95">
        <w:rPr>
          <w:rFonts w:eastAsia="Calibri"/>
          <w:b/>
          <w:bCs/>
          <w:color w:val="000000"/>
          <w:sz w:val="18"/>
          <w:szCs w:val="18"/>
        </w:rPr>
        <w:t xml:space="preserve">Location: </w:t>
      </w:r>
      <w:r w:rsidRPr="00541F95">
        <w:rPr>
          <w:rFonts w:eastAsia="Calibri"/>
          <w:b/>
          <w:bCs/>
          <w:color w:val="000000"/>
          <w:sz w:val="18"/>
          <w:szCs w:val="18"/>
        </w:rPr>
        <w:tab/>
      </w:r>
      <w:r w:rsidR="005C09E1">
        <w:rPr>
          <w:rFonts w:eastAsia="Calibri"/>
          <w:b/>
          <w:bCs/>
          <w:color w:val="000000"/>
          <w:sz w:val="18"/>
          <w:szCs w:val="18"/>
        </w:rPr>
        <w:t>Lynwood Roberts Room</w:t>
      </w:r>
      <w:r w:rsidRPr="00541F95">
        <w:rPr>
          <w:rFonts w:eastAsia="Calibri"/>
          <w:color w:val="000000"/>
          <w:sz w:val="18"/>
          <w:szCs w:val="18"/>
        </w:rPr>
        <w:t xml:space="preserve"> </w:t>
      </w:r>
    </w:p>
    <w:p w:rsidR="004B3734" w:rsidRPr="00541F95" w:rsidRDefault="004B3734" w:rsidP="004B3734">
      <w:pPr>
        <w:autoSpaceDE w:val="0"/>
        <w:autoSpaceDN w:val="0"/>
        <w:adjustRightInd w:val="0"/>
        <w:rPr>
          <w:rFonts w:eastAsia="Calibri"/>
          <w:color w:val="000000"/>
          <w:sz w:val="18"/>
          <w:szCs w:val="18"/>
        </w:rPr>
      </w:pPr>
    </w:p>
    <w:p w:rsidR="004B3734" w:rsidRPr="00541F95" w:rsidRDefault="004B3734" w:rsidP="004B3734">
      <w:pPr>
        <w:autoSpaceDE w:val="0"/>
        <w:autoSpaceDN w:val="0"/>
        <w:adjustRightInd w:val="0"/>
        <w:ind w:left="1440" w:hanging="1440"/>
        <w:rPr>
          <w:rFonts w:eastAsia="Calibri"/>
          <w:color w:val="000000"/>
          <w:sz w:val="18"/>
          <w:szCs w:val="18"/>
        </w:rPr>
      </w:pPr>
      <w:r w:rsidRPr="00541F95">
        <w:rPr>
          <w:rFonts w:eastAsia="Calibri"/>
          <w:b/>
          <w:color w:val="000000"/>
          <w:sz w:val="18"/>
          <w:szCs w:val="18"/>
        </w:rPr>
        <w:t>In Attendance:</w:t>
      </w:r>
      <w:r w:rsidRPr="00541F95">
        <w:rPr>
          <w:rFonts w:eastAsia="Calibri"/>
          <w:color w:val="000000"/>
          <w:sz w:val="18"/>
          <w:szCs w:val="18"/>
        </w:rPr>
        <w:tab/>
      </w:r>
      <w:r w:rsidR="000E17FD">
        <w:rPr>
          <w:rFonts w:eastAsia="Calibri"/>
          <w:color w:val="000000"/>
          <w:sz w:val="18"/>
          <w:szCs w:val="18"/>
        </w:rPr>
        <w:t>Council Member</w:t>
      </w:r>
      <w:r w:rsidR="005C09E1">
        <w:rPr>
          <w:rFonts w:eastAsia="Calibri"/>
          <w:color w:val="000000"/>
          <w:sz w:val="18"/>
          <w:szCs w:val="18"/>
        </w:rPr>
        <w:t>s</w:t>
      </w:r>
      <w:r w:rsidR="000E17FD">
        <w:rPr>
          <w:rFonts w:eastAsia="Calibri"/>
          <w:color w:val="000000"/>
          <w:sz w:val="18"/>
          <w:szCs w:val="18"/>
        </w:rPr>
        <w:t xml:space="preserve"> </w:t>
      </w:r>
      <w:r w:rsidR="005C09E1">
        <w:rPr>
          <w:rFonts w:eastAsia="Calibri"/>
          <w:color w:val="000000"/>
          <w:sz w:val="18"/>
          <w:szCs w:val="18"/>
        </w:rPr>
        <w:t xml:space="preserve">Michael Boylan (District 6), </w:t>
      </w:r>
      <w:r w:rsidR="000E17FD">
        <w:rPr>
          <w:rFonts w:eastAsia="Calibri"/>
          <w:color w:val="000000"/>
          <w:sz w:val="18"/>
          <w:szCs w:val="18"/>
        </w:rPr>
        <w:t xml:space="preserve">Ron Salem (At-Large District 2), </w:t>
      </w:r>
      <w:r w:rsidR="005C09E1">
        <w:rPr>
          <w:rFonts w:eastAsia="Calibri"/>
          <w:color w:val="000000"/>
          <w:sz w:val="18"/>
          <w:szCs w:val="18"/>
        </w:rPr>
        <w:t>Randy DeFoor (District 14)</w:t>
      </w:r>
      <w:r w:rsidR="00847504" w:rsidRPr="00541F95">
        <w:rPr>
          <w:rFonts w:eastAsia="Calibri"/>
          <w:color w:val="000000"/>
          <w:sz w:val="18"/>
          <w:szCs w:val="18"/>
        </w:rPr>
        <w:t>,</w:t>
      </w:r>
      <w:r w:rsidR="000E17FD">
        <w:rPr>
          <w:rFonts w:eastAsia="Calibri"/>
          <w:color w:val="000000"/>
          <w:sz w:val="18"/>
          <w:szCs w:val="18"/>
        </w:rPr>
        <w:t xml:space="preserve"> </w:t>
      </w:r>
      <w:r w:rsidR="005C09E1">
        <w:rPr>
          <w:rFonts w:eastAsia="Calibri"/>
          <w:color w:val="000000"/>
          <w:sz w:val="18"/>
          <w:szCs w:val="18"/>
        </w:rPr>
        <w:t xml:space="preserve">LeAnna Cumber (District 5), Lawsikia Hodges (Office of General Counsel), </w:t>
      </w:r>
      <w:r w:rsidR="00ED544A">
        <w:rPr>
          <w:rFonts w:eastAsia="Calibri"/>
          <w:color w:val="000000"/>
          <w:sz w:val="18"/>
          <w:szCs w:val="18"/>
        </w:rPr>
        <w:t>Peggy Sidman (</w:t>
      </w:r>
      <w:r w:rsidR="005C09E1">
        <w:rPr>
          <w:rFonts w:eastAsia="Calibri"/>
          <w:color w:val="000000"/>
          <w:sz w:val="18"/>
          <w:szCs w:val="18"/>
        </w:rPr>
        <w:t xml:space="preserve">Office of </w:t>
      </w:r>
      <w:r w:rsidR="00ED544A">
        <w:rPr>
          <w:rFonts w:eastAsia="Calibri"/>
          <w:color w:val="000000"/>
          <w:sz w:val="18"/>
          <w:szCs w:val="18"/>
        </w:rPr>
        <w:t xml:space="preserve">General Counsel), </w:t>
      </w:r>
      <w:r w:rsidR="005C09E1">
        <w:rPr>
          <w:rFonts w:eastAsia="Calibri"/>
          <w:color w:val="000000"/>
          <w:sz w:val="18"/>
          <w:szCs w:val="18"/>
        </w:rPr>
        <w:t>Kurt Wilson (JEA)</w:t>
      </w:r>
      <w:r w:rsidR="00AE1837">
        <w:rPr>
          <w:rFonts w:eastAsia="Calibri"/>
          <w:color w:val="000000"/>
          <w:sz w:val="18"/>
          <w:szCs w:val="18"/>
        </w:rPr>
        <w:t>,</w:t>
      </w:r>
      <w:r w:rsidR="005C09E1">
        <w:rPr>
          <w:rFonts w:eastAsia="Calibri"/>
          <w:color w:val="000000"/>
          <w:sz w:val="18"/>
          <w:szCs w:val="18"/>
        </w:rPr>
        <w:t xml:space="preserve"> Kim Taylor (Council Auditor), Phillip Peterson (Council Auditor)</w:t>
      </w:r>
      <w:r w:rsidR="00847504" w:rsidRPr="00541F95">
        <w:rPr>
          <w:rFonts w:eastAsia="Calibri"/>
          <w:color w:val="000000"/>
          <w:sz w:val="18"/>
          <w:szCs w:val="18"/>
        </w:rPr>
        <w:t xml:space="preserve"> </w:t>
      </w:r>
      <w:r w:rsidR="001E7167" w:rsidRPr="00541F95">
        <w:rPr>
          <w:rFonts w:eastAsia="Calibri"/>
          <w:color w:val="000000"/>
          <w:sz w:val="18"/>
          <w:szCs w:val="18"/>
        </w:rPr>
        <w:t xml:space="preserve">and </w:t>
      </w:r>
      <w:r w:rsidRPr="00541F95">
        <w:rPr>
          <w:rFonts w:eastAsia="Calibri"/>
          <w:color w:val="000000"/>
          <w:sz w:val="18"/>
          <w:szCs w:val="18"/>
        </w:rPr>
        <w:t>Sonia Johnson (District 6 ECA).</w:t>
      </w:r>
    </w:p>
    <w:p w:rsidR="0026403D" w:rsidRDefault="0026403D" w:rsidP="00AE1837">
      <w:pPr>
        <w:pStyle w:val="Default"/>
        <w:rPr>
          <w:b/>
          <w:bCs/>
          <w:i/>
          <w:iCs/>
          <w:sz w:val="18"/>
          <w:szCs w:val="18"/>
        </w:rPr>
      </w:pPr>
      <w:r w:rsidRPr="00541F95">
        <w:rPr>
          <w:sz w:val="18"/>
          <w:szCs w:val="18"/>
        </w:rPr>
        <w:tab/>
      </w:r>
      <w:r w:rsidRPr="00541F95">
        <w:rPr>
          <w:b/>
          <w:bCs/>
          <w:i/>
          <w:iCs/>
          <w:sz w:val="18"/>
          <w:szCs w:val="18"/>
        </w:rPr>
        <w:t xml:space="preserve"> </w:t>
      </w:r>
      <w:r w:rsidR="005C09E1">
        <w:rPr>
          <w:b/>
          <w:bCs/>
          <w:i/>
          <w:iCs/>
          <w:sz w:val="18"/>
          <w:szCs w:val="18"/>
        </w:rPr>
        <w:tab/>
        <w:t>Please refer to sign-in sheet for a complete list</w:t>
      </w:r>
    </w:p>
    <w:p w:rsidR="00CD1517" w:rsidRPr="00AE1837" w:rsidRDefault="00CD1517" w:rsidP="00AE1837">
      <w:pPr>
        <w:pStyle w:val="Default"/>
        <w:rPr>
          <w:b/>
          <w:bCs/>
          <w:i/>
          <w:iCs/>
          <w:sz w:val="18"/>
          <w:szCs w:val="18"/>
        </w:rPr>
      </w:pPr>
    </w:p>
    <w:p w:rsidR="0099488A" w:rsidRPr="00541F95" w:rsidRDefault="005A1B37" w:rsidP="00E44133">
      <w:pPr>
        <w:rPr>
          <w:sz w:val="18"/>
          <w:szCs w:val="18"/>
        </w:rPr>
      </w:pPr>
      <w:r w:rsidRPr="00541F95">
        <w:rPr>
          <w:b/>
          <w:sz w:val="18"/>
          <w:szCs w:val="18"/>
        </w:rPr>
        <w:t>Meeting Convened:</w:t>
      </w:r>
      <w:r w:rsidRPr="00541F95">
        <w:rPr>
          <w:sz w:val="18"/>
          <w:szCs w:val="18"/>
        </w:rPr>
        <w:t xml:space="preserve"> </w:t>
      </w:r>
      <w:r w:rsidR="00AE1837">
        <w:rPr>
          <w:sz w:val="18"/>
          <w:szCs w:val="18"/>
        </w:rPr>
        <w:t>10</w:t>
      </w:r>
      <w:r w:rsidRPr="00541F95">
        <w:rPr>
          <w:sz w:val="18"/>
          <w:szCs w:val="18"/>
        </w:rPr>
        <w:t>:</w:t>
      </w:r>
      <w:r w:rsidR="00CD1517">
        <w:rPr>
          <w:sz w:val="18"/>
          <w:szCs w:val="18"/>
        </w:rPr>
        <w:t>05</w:t>
      </w:r>
      <w:r w:rsidR="004A2130" w:rsidRPr="00541F95">
        <w:rPr>
          <w:sz w:val="18"/>
          <w:szCs w:val="18"/>
        </w:rPr>
        <w:t xml:space="preserve"> </w:t>
      </w:r>
      <w:r w:rsidR="00AE1837">
        <w:rPr>
          <w:sz w:val="18"/>
          <w:szCs w:val="18"/>
        </w:rPr>
        <w:t>a</w:t>
      </w:r>
      <w:r w:rsidR="004A2130" w:rsidRPr="00541F95">
        <w:rPr>
          <w:sz w:val="18"/>
          <w:szCs w:val="18"/>
        </w:rPr>
        <w:t>.m.</w:t>
      </w:r>
    </w:p>
    <w:p w:rsidR="004A2130" w:rsidRPr="00541F95" w:rsidRDefault="004A2130" w:rsidP="00E44133">
      <w:pPr>
        <w:rPr>
          <w:sz w:val="18"/>
          <w:szCs w:val="18"/>
        </w:rPr>
      </w:pPr>
    </w:p>
    <w:p w:rsidR="001E7167" w:rsidRDefault="001E7167" w:rsidP="00E44133">
      <w:pPr>
        <w:rPr>
          <w:sz w:val="18"/>
          <w:szCs w:val="18"/>
        </w:rPr>
      </w:pPr>
      <w:r w:rsidRPr="00365B69">
        <w:rPr>
          <w:b/>
          <w:sz w:val="18"/>
          <w:szCs w:val="18"/>
        </w:rPr>
        <w:t xml:space="preserve">Councilman </w:t>
      </w:r>
      <w:r w:rsidR="00CD1517">
        <w:rPr>
          <w:b/>
          <w:sz w:val="18"/>
          <w:szCs w:val="18"/>
        </w:rPr>
        <w:t>Boylan</w:t>
      </w:r>
      <w:r w:rsidR="00AE1837">
        <w:rPr>
          <w:sz w:val="18"/>
          <w:szCs w:val="18"/>
        </w:rPr>
        <w:t xml:space="preserve"> welcomed all and made introductions of</w:t>
      </w:r>
      <w:r w:rsidRPr="00541F95">
        <w:rPr>
          <w:sz w:val="18"/>
          <w:szCs w:val="18"/>
        </w:rPr>
        <w:t xml:space="preserve"> the various attendees.</w:t>
      </w:r>
    </w:p>
    <w:p w:rsidR="00E61542" w:rsidRDefault="00E61542" w:rsidP="00E44133">
      <w:pPr>
        <w:rPr>
          <w:sz w:val="18"/>
          <w:szCs w:val="18"/>
        </w:rPr>
      </w:pPr>
      <w:r>
        <w:rPr>
          <w:sz w:val="18"/>
          <w:szCs w:val="18"/>
        </w:rPr>
        <w:t xml:space="preserve">Explained the </w:t>
      </w:r>
      <w:r w:rsidR="00CD1517">
        <w:rPr>
          <w:sz w:val="18"/>
          <w:szCs w:val="18"/>
        </w:rPr>
        <w:t xml:space="preserve">intent of the </w:t>
      </w:r>
      <w:r>
        <w:rPr>
          <w:sz w:val="18"/>
          <w:szCs w:val="18"/>
        </w:rPr>
        <w:t xml:space="preserve">meeting was to </w:t>
      </w:r>
      <w:r w:rsidR="00CD1517">
        <w:rPr>
          <w:sz w:val="18"/>
          <w:szCs w:val="18"/>
        </w:rPr>
        <w:t xml:space="preserve">finalize any pending matters </w:t>
      </w:r>
      <w:r w:rsidR="0012563D">
        <w:rPr>
          <w:sz w:val="18"/>
          <w:szCs w:val="18"/>
        </w:rPr>
        <w:t xml:space="preserve">in ensuring a comprehensive bill, and </w:t>
      </w:r>
      <w:r>
        <w:rPr>
          <w:sz w:val="18"/>
          <w:szCs w:val="18"/>
        </w:rPr>
        <w:t xml:space="preserve">discuss the </w:t>
      </w:r>
      <w:r w:rsidR="00CD1517">
        <w:rPr>
          <w:sz w:val="18"/>
          <w:szCs w:val="18"/>
        </w:rPr>
        <w:t>joint work that has taken place over the course of the past year involving his colleagues and Office of General Counsel (OGC) particularly Lawsikia Hodges and Peggy Sidman for the significant rewrite of Article 21, and wanted to thank them all, and also to go over the Auditor’s recommendations. The proposed amendment focuses on accountability, transparency, process of developing new business, expanding existing business, and privatization.</w:t>
      </w:r>
    </w:p>
    <w:p w:rsidR="00267A29" w:rsidRDefault="00267A29" w:rsidP="00E44133">
      <w:pPr>
        <w:rPr>
          <w:sz w:val="18"/>
          <w:szCs w:val="18"/>
        </w:rPr>
      </w:pPr>
    </w:p>
    <w:p w:rsidR="00267A29" w:rsidRDefault="0012563D" w:rsidP="00E44133">
      <w:pPr>
        <w:rPr>
          <w:sz w:val="18"/>
          <w:szCs w:val="18"/>
        </w:rPr>
      </w:pPr>
      <w:r w:rsidRPr="0012563D">
        <w:rPr>
          <w:b/>
          <w:sz w:val="18"/>
          <w:szCs w:val="18"/>
        </w:rPr>
        <w:t>Lawsikia Hodges</w:t>
      </w:r>
      <w:r w:rsidR="00267A29">
        <w:rPr>
          <w:sz w:val="18"/>
          <w:szCs w:val="18"/>
        </w:rPr>
        <w:t xml:space="preserve"> – </w:t>
      </w:r>
      <w:r>
        <w:rPr>
          <w:sz w:val="18"/>
          <w:szCs w:val="18"/>
        </w:rPr>
        <w:t>provided an overview of the amendments (</w:t>
      </w:r>
      <w:r w:rsidR="00FC3D8B" w:rsidRPr="00FC3D8B">
        <w:rPr>
          <w:i/>
          <w:sz w:val="18"/>
          <w:szCs w:val="18"/>
        </w:rPr>
        <w:t xml:space="preserve">see </w:t>
      </w:r>
      <w:r w:rsidRPr="00FC3D8B">
        <w:rPr>
          <w:i/>
          <w:sz w:val="18"/>
          <w:szCs w:val="18"/>
        </w:rPr>
        <w:t>attached</w:t>
      </w:r>
      <w:r>
        <w:rPr>
          <w:sz w:val="18"/>
          <w:szCs w:val="18"/>
        </w:rPr>
        <w:t>):</w:t>
      </w:r>
    </w:p>
    <w:p w:rsidR="0012563D" w:rsidRDefault="0012563D" w:rsidP="0012563D">
      <w:pPr>
        <w:numPr>
          <w:ilvl w:val="0"/>
          <w:numId w:val="2"/>
        </w:numPr>
        <w:rPr>
          <w:sz w:val="18"/>
          <w:szCs w:val="18"/>
        </w:rPr>
      </w:pPr>
      <w:r>
        <w:rPr>
          <w:sz w:val="18"/>
          <w:szCs w:val="18"/>
        </w:rPr>
        <w:t>Items #1 &amp; #3 concentrate on transparency with recommendation of publishing rules &amp; procedures on JEA’s website</w:t>
      </w:r>
    </w:p>
    <w:p w:rsidR="0012563D" w:rsidRDefault="0012563D" w:rsidP="0012563D">
      <w:pPr>
        <w:numPr>
          <w:ilvl w:val="0"/>
          <w:numId w:val="2"/>
        </w:numPr>
        <w:rPr>
          <w:sz w:val="18"/>
          <w:szCs w:val="18"/>
        </w:rPr>
      </w:pPr>
      <w:r>
        <w:rPr>
          <w:sz w:val="18"/>
          <w:szCs w:val="18"/>
        </w:rPr>
        <w:t xml:space="preserve">Item #2 is regarding JEA’s disposition of property and to that </w:t>
      </w:r>
      <w:r w:rsidRPr="0012563D">
        <w:rPr>
          <w:b/>
          <w:sz w:val="18"/>
          <w:szCs w:val="18"/>
        </w:rPr>
        <w:t>CM Salem</w:t>
      </w:r>
      <w:r>
        <w:rPr>
          <w:sz w:val="18"/>
          <w:szCs w:val="18"/>
        </w:rPr>
        <w:t xml:space="preserve"> voiced the following concerns:</w:t>
      </w:r>
    </w:p>
    <w:p w:rsidR="0012563D" w:rsidRDefault="00186F4E" w:rsidP="0012563D">
      <w:pPr>
        <w:numPr>
          <w:ilvl w:val="1"/>
          <w:numId w:val="2"/>
        </w:numPr>
        <w:rPr>
          <w:sz w:val="18"/>
          <w:szCs w:val="18"/>
        </w:rPr>
      </w:pPr>
      <w:r>
        <w:rPr>
          <w:sz w:val="18"/>
          <w:szCs w:val="18"/>
        </w:rPr>
        <w:t xml:space="preserve">Is </w:t>
      </w:r>
      <w:r w:rsidR="0012563D">
        <w:rPr>
          <w:sz w:val="18"/>
          <w:szCs w:val="18"/>
        </w:rPr>
        <w:t>JEA</w:t>
      </w:r>
      <w:r>
        <w:rPr>
          <w:sz w:val="18"/>
          <w:szCs w:val="18"/>
        </w:rPr>
        <w:t xml:space="preserve"> authorized to do</w:t>
      </w:r>
      <w:r w:rsidR="0012563D">
        <w:rPr>
          <w:sz w:val="18"/>
          <w:szCs w:val="18"/>
        </w:rPr>
        <w:t xml:space="preserve"> Request for Qualifications (RFQ)</w:t>
      </w:r>
      <w:r w:rsidR="00A7435E">
        <w:rPr>
          <w:sz w:val="18"/>
          <w:szCs w:val="18"/>
        </w:rPr>
        <w:t xml:space="preserve"> thru present Charter</w:t>
      </w:r>
      <w:r w:rsidR="00F6060A">
        <w:rPr>
          <w:sz w:val="18"/>
          <w:szCs w:val="18"/>
        </w:rPr>
        <w:t xml:space="preserve"> and </w:t>
      </w:r>
      <w:r w:rsidR="00F6060A" w:rsidRPr="00F6060A">
        <w:rPr>
          <w:b/>
          <w:sz w:val="18"/>
          <w:szCs w:val="18"/>
        </w:rPr>
        <w:t>Lawsikia Hodges</w:t>
      </w:r>
      <w:r w:rsidR="00F6060A">
        <w:rPr>
          <w:sz w:val="18"/>
          <w:szCs w:val="18"/>
        </w:rPr>
        <w:t xml:space="preserve"> said that under current existing charter, yes they are authorized to sell their property</w:t>
      </w:r>
    </w:p>
    <w:p w:rsidR="00A7435E" w:rsidRDefault="00A7435E" w:rsidP="0012563D">
      <w:pPr>
        <w:numPr>
          <w:ilvl w:val="1"/>
          <w:numId w:val="2"/>
        </w:numPr>
        <w:rPr>
          <w:sz w:val="18"/>
          <w:szCs w:val="18"/>
        </w:rPr>
      </w:pPr>
      <w:r>
        <w:rPr>
          <w:sz w:val="18"/>
          <w:szCs w:val="18"/>
        </w:rPr>
        <w:t>Should another city entity have a need for the property, should they have precedent over the RFQ?</w:t>
      </w:r>
      <w:r w:rsidR="00F6060A">
        <w:rPr>
          <w:sz w:val="18"/>
          <w:szCs w:val="18"/>
        </w:rPr>
        <w:t xml:space="preserve"> </w:t>
      </w:r>
      <w:r w:rsidR="00F6060A" w:rsidRPr="00F6060A">
        <w:rPr>
          <w:b/>
          <w:sz w:val="18"/>
          <w:szCs w:val="18"/>
        </w:rPr>
        <w:t>Lawsikia Hodges</w:t>
      </w:r>
      <w:r w:rsidR="00F6060A">
        <w:rPr>
          <w:sz w:val="18"/>
          <w:szCs w:val="18"/>
        </w:rPr>
        <w:t xml:space="preserve"> answered that they are working with the city on a Request For Information (RFI)</w:t>
      </w:r>
    </w:p>
    <w:p w:rsidR="00A7435E" w:rsidRDefault="00A7435E" w:rsidP="0012563D">
      <w:pPr>
        <w:numPr>
          <w:ilvl w:val="1"/>
          <w:numId w:val="2"/>
        </w:numPr>
        <w:rPr>
          <w:sz w:val="18"/>
          <w:szCs w:val="18"/>
        </w:rPr>
      </w:pPr>
      <w:r>
        <w:rPr>
          <w:sz w:val="18"/>
          <w:szCs w:val="18"/>
        </w:rPr>
        <w:t>JEA selling to a business that is not aligned to water, sewer or electricity</w:t>
      </w:r>
      <w:r w:rsidR="00F6060A">
        <w:rPr>
          <w:sz w:val="18"/>
          <w:szCs w:val="18"/>
        </w:rPr>
        <w:t xml:space="preserve"> – </w:t>
      </w:r>
      <w:r w:rsidR="00F6060A" w:rsidRPr="00037690">
        <w:rPr>
          <w:b/>
          <w:sz w:val="18"/>
          <w:szCs w:val="18"/>
        </w:rPr>
        <w:t>Lawsikia Hodges</w:t>
      </w:r>
      <w:r w:rsidR="00F6060A">
        <w:rPr>
          <w:sz w:val="18"/>
          <w:szCs w:val="18"/>
        </w:rPr>
        <w:t xml:space="preserve"> said that </w:t>
      </w:r>
      <w:r w:rsidR="00037690">
        <w:rPr>
          <w:sz w:val="18"/>
          <w:szCs w:val="18"/>
        </w:rPr>
        <w:t xml:space="preserve">once the property is sold it is no longer JEA’s asset </w:t>
      </w:r>
    </w:p>
    <w:p w:rsidR="00F6060A" w:rsidRDefault="00A7435E" w:rsidP="00F6060A">
      <w:pPr>
        <w:numPr>
          <w:ilvl w:val="1"/>
          <w:numId w:val="2"/>
        </w:numPr>
        <w:rPr>
          <w:sz w:val="18"/>
          <w:szCs w:val="18"/>
        </w:rPr>
      </w:pPr>
      <w:r>
        <w:rPr>
          <w:sz w:val="18"/>
          <w:szCs w:val="18"/>
        </w:rPr>
        <w:t>Agrees that value has to be determined to pay fair market value</w:t>
      </w:r>
    </w:p>
    <w:p w:rsidR="00F6060A" w:rsidRDefault="00F6060A" w:rsidP="00F6060A">
      <w:pPr>
        <w:numPr>
          <w:ilvl w:val="0"/>
          <w:numId w:val="2"/>
        </w:numPr>
        <w:rPr>
          <w:sz w:val="18"/>
          <w:szCs w:val="18"/>
        </w:rPr>
      </w:pPr>
      <w:r>
        <w:rPr>
          <w:sz w:val="18"/>
          <w:szCs w:val="18"/>
        </w:rPr>
        <w:t>Item #4 referenced a defined contribution plan</w:t>
      </w:r>
    </w:p>
    <w:p w:rsidR="00037690" w:rsidRPr="00F6060A" w:rsidRDefault="00037690" w:rsidP="00F6060A">
      <w:pPr>
        <w:numPr>
          <w:ilvl w:val="0"/>
          <w:numId w:val="2"/>
        </w:numPr>
        <w:rPr>
          <w:sz w:val="18"/>
          <w:szCs w:val="18"/>
        </w:rPr>
      </w:pPr>
      <w:r>
        <w:rPr>
          <w:sz w:val="18"/>
          <w:szCs w:val="18"/>
        </w:rPr>
        <w:t xml:space="preserve">Item #5 reviews definition of compensation and </w:t>
      </w:r>
      <w:r w:rsidRPr="00037690">
        <w:rPr>
          <w:b/>
          <w:sz w:val="18"/>
          <w:szCs w:val="18"/>
        </w:rPr>
        <w:t>CM Cumber</w:t>
      </w:r>
      <w:r>
        <w:rPr>
          <w:sz w:val="18"/>
          <w:szCs w:val="18"/>
        </w:rPr>
        <w:t xml:space="preserve"> wanted to ensure that loop holes were not an issue</w:t>
      </w:r>
    </w:p>
    <w:p w:rsidR="00267A29" w:rsidRDefault="00267A29" w:rsidP="00E44133">
      <w:pPr>
        <w:rPr>
          <w:sz w:val="18"/>
          <w:szCs w:val="18"/>
        </w:rPr>
      </w:pPr>
    </w:p>
    <w:p w:rsidR="00267A29" w:rsidRDefault="00A7435E" w:rsidP="00E44133">
      <w:pPr>
        <w:rPr>
          <w:sz w:val="18"/>
          <w:szCs w:val="18"/>
        </w:rPr>
      </w:pPr>
      <w:r w:rsidRPr="00A7435E">
        <w:rPr>
          <w:b/>
          <w:sz w:val="18"/>
          <w:szCs w:val="18"/>
        </w:rPr>
        <w:t xml:space="preserve">CM </w:t>
      </w:r>
      <w:r w:rsidR="00F6060A" w:rsidRPr="00A7435E">
        <w:rPr>
          <w:b/>
          <w:sz w:val="18"/>
          <w:szCs w:val="18"/>
        </w:rPr>
        <w:t>DeFoor</w:t>
      </w:r>
      <w:r w:rsidR="00F6060A">
        <w:rPr>
          <w:sz w:val="18"/>
          <w:szCs w:val="18"/>
        </w:rPr>
        <w:t xml:space="preserve"> –</w:t>
      </w:r>
      <w:r w:rsidR="00267A29">
        <w:rPr>
          <w:sz w:val="18"/>
          <w:szCs w:val="18"/>
        </w:rPr>
        <w:t xml:space="preserve"> </w:t>
      </w:r>
      <w:r>
        <w:rPr>
          <w:sz w:val="18"/>
          <w:szCs w:val="18"/>
        </w:rPr>
        <w:t>Stated that JEA wants the opportunity to market their valuable property to highest level of use because the end result goes to the citizens.</w:t>
      </w:r>
    </w:p>
    <w:p w:rsidR="00267A29" w:rsidRDefault="00267A29" w:rsidP="00E44133">
      <w:pPr>
        <w:rPr>
          <w:sz w:val="18"/>
          <w:szCs w:val="18"/>
        </w:rPr>
      </w:pPr>
    </w:p>
    <w:p w:rsidR="00267A29" w:rsidRDefault="00267A29" w:rsidP="00E44133">
      <w:pPr>
        <w:rPr>
          <w:sz w:val="18"/>
          <w:szCs w:val="18"/>
        </w:rPr>
      </w:pPr>
      <w:r w:rsidRPr="00365B69">
        <w:rPr>
          <w:b/>
          <w:sz w:val="18"/>
          <w:szCs w:val="18"/>
        </w:rPr>
        <w:t>CM Boylan</w:t>
      </w:r>
      <w:r>
        <w:rPr>
          <w:sz w:val="18"/>
          <w:szCs w:val="18"/>
        </w:rPr>
        <w:t xml:space="preserve"> - asked </w:t>
      </w:r>
      <w:r w:rsidR="00F6060A">
        <w:rPr>
          <w:sz w:val="18"/>
          <w:szCs w:val="18"/>
        </w:rPr>
        <w:t>if independent agencies have priority over private sectors?</w:t>
      </w:r>
    </w:p>
    <w:p w:rsidR="00F6060A" w:rsidRDefault="00F6060A" w:rsidP="00E44133">
      <w:pPr>
        <w:rPr>
          <w:sz w:val="18"/>
          <w:szCs w:val="18"/>
        </w:rPr>
      </w:pPr>
    </w:p>
    <w:p w:rsidR="00F6060A" w:rsidRDefault="00F6060A" w:rsidP="00E44133">
      <w:pPr>
        <w:rPr>
          <w:sz w:val="18"/>
          <w:szCs w:val="18"/>
        </w:rPr>
      </w:pPr>
      <w:r w:rsidRPr="00037690">
        <w:rPr>
          <w:b/>
          <w:sz w:val="18"/>
          <w:szCs w:val="18"/>
        </w:rPr>
        <w:t>CM Salem</w:t>
      </w:r>
      <w:r>
        <w:rPr>
          <w:sz w:val="18"/>
          <w:szCs w:val="18"/>
        </w:rPr>
        <w:t xml:space="preserve"> – stated that if JEA’s property was sold to the Port Authority, it would inhibit growth long term as it would promote jobs.</w:t>
      </w:r>
    </w:p>
    <w:p w:rsidR="00267A29" w:rsidRDefault="00267A29" w:rsidP="00E44133">
      <w:pPr>
        <w:rPr>
          <w:sz w:val="18"/>
          <w:szCs w:val="18"/>
        </w:rPr>
      </w:pPr>
    </w:p>
    <w:p w:rsidR="00267A29" w:rsidRDefault="00037690" w:rsidP="00E44133">
      <w:pPr>
        <w:rPr>
          <w:sz w:val="18"/>
          <w:szCs w:val="18"/>
        </w:rPr>
      </w:pPr>
      <w:r>
        <w:rPr>
          <w:b/>
          <w:sz w:val="18"/>
          <w:szCs w:val="18"/>
        </w:rPr>
        <w:t xml:space="preserve">CM Cumber - </w:t>
      </w:r>
      <w:r w:rsidR="00267A29">
        <w:rPr>
          <w:sz w:val="18"/>
          <w:szCs w:val="18"/>
        </w:rPr>
        <w:t xml:space="preserve">stated that </w:t>
      </w:r>
      <w:r>
        <w:rPr>
          <w:sz w:val="18"/>
          <w:szCs w:val="18"/>
        </w:rPr>
        <w:t xml:space="preserve">the Port is running out of space and in this case, it would be best for the city to sell to them in order to expand &amp; grow as it is not helpful to get into a bidding war and consider </w:t>
      </w:r>
      <w:r w:rsidR="00A556AE">
        <w:rPr>
          <w:sz w:val="18"/>
          <w:szCs w:val="18"/>
        </w:rPr>
        <w:t>a basic amendment in regards to government assets.</w:t>
      </w:r>
    </w:p>
    <w:p w:rsidR="006474C6" w:rsidRDefault="006474C6" w:rsidP="00E44133">
      <w:pPr>
        <w:rPr>
          <w:sz w:val="18"/>
          <w:szCs w:val="18"/>
        </w:rPr>
      </w:pPr>
    </w:p>
    <w:p w:rsidR="006474C6" w:rsidRPr="00037690" w:rsidRDefault="00037690" w:rsidP="00E44133">
      <w:pPr>
        <w:rPr>
          <w:sz w:val="18"/>
          <w:szCs w:val="18"/>
        </w:rPr>
      </w:pPr>
      <w:r>
        <w:rPr>
          <w:b/>
          <w:sz w:val="18"/>
          <w:szCs w:val="18"/>
        </w:rPr>
        <w:t xml:space="preserve">CM DeFoor – </w:t>
      </w:r>
      <w:r w:rsidRPr="00037690">
        <w:rPr>
          <w:sz w:val="18"/>
          <w:szCs w:val="18"/>
        </w:rPr>
        <w:t>agrees that it is a complicated matter that needs to be separated</w:t>
      </w:r>
      <w:r w:rsidR="006474C6" w:rsidRPr="00037690">
        <w:rPr>
          <w:sz w:val="18"/>
          <w:szCs w:val="18"/>
        </w:rPr>
        <w:t>.</w:t>
      </w:r>
    </w:p>
    <w:p w:rsidR="006474C6" w:rsidRPr="00037690" w:rsidRDefault="006474C6" w:rsidP="00E44133">
      <w:pPr>
        <w:rPr>
          <w:sz w:val="18"/>
          <w:szCs w:val="18"/>
        </w:rPr>
      </w:pPr>
    </w:p>
    <w:p w:rsidR="006474C6" w:rsidRDefault="00A556AE" w:rsidP="00E44133">
      <w:pPr>
        <w:rPr>
          <w:sz w:val="18"/>
          <w:szCs w:val="18"/>
        </w:rPr>
      </w:pPr>
      <w:r>
        <w:rPr>
          <w:b/>
          <w:sz w:val="18"/>
          <w:szCs w:val="18"/>
        </w:rPr>
        <w:t xml:space="preserve">CM Salem  </w:t>
      </w:r>
      <w:r w:rsidR="006474C6">
        <w:rPr>
          <w:sz w:val="18"/>
          <w:szCs w:val="18"/>
        </w:rPr>
        <w:t xml:space="preserve"> – stated </w:t>
      </w:r>
      <w:r>
        <w:rPr>
          <w:sz w:val="18"/>
          <w:szCs w:val="18"/>
        </w:rPr>
        <w:t>city entities should get priorities from another entity when there is a clarified need and would like to see it included in the charter.</w:t>
      </w:r>
    </w:p>
    <w:p w:rsidR="00A556AE" w:rsidRDefault="00A556AE" w:rsidP="00E44133">
      <w:pPr>
        <w:rPr>
          <w:sz w:val="18"/>
          <w:szCs w:val="18"/>
        </w:rPr>
      </w:pPr>
    </w:p>
    <w:p w:rsidR="00A556AE" w:rsidRDefault="00A556AE" w:rsidP="00E44133">
      <w:pPr>
        <w:rPr>
          <w:sz w:val="18"/>
          <w:szCs w:val="18"/>
        </w:rPr>
      </w:pPr>
      <w:r>
        <w:rPr>
          <w:b/>
          <w:sz w:val="18"/>
          <w:szCs w:val="18"/>
        </w:rPr>
        <w:lastRenderedPageBreak/>
        <w:t>Lawsikia Hodges</w:t>
      </w:r>
      <w:r w:rsidR="006474C6">
        <w:rPr>
          <w:sz w:val="18"/>
          <w:szCs w:val="18"/>
        </w:rPr>
        <w:t xml:space="preserve"> – stated </w:t>
      </w:r>
      <w:r>
        <w:rPr>
          <w:sz w:val="18"/>
          <w:szCs w:val="18"/>
        </w:rPr>
        <w:t>that she would not recommend adding lots of new procedures to in the charter and will work with both CMs Salem and DeFoor to discuss the language in a separate noticed meeting.</w:t>
      </w:r>
    </w:p>
    <w:p w:rsidR="00FC3D8B" w:rsidRDefault="00FC3D8B" w:rsidP="00E44133">
      <w:pPr>
        <w:rPr>
          <w:sz w:val="18"/>
          <w:szCs w:val="18"/>
        </w:rPr>
      </w:pPr>
    </w:p>
    <w:p w:rsidR="00FC3D8B" w:rsidRDefault="00FC3D8B" w:rsidP="00E44133">
      <w:pPr>
        <w:rPr>
          <w:sz w:val="18"/>
          <w:szCs w:val="18"/>
        </w:rPr>
      </w:pPr>
      <w:r w:rsidRPr="00FC3D8B">
        <w:rPr>
          <w:b/>
          <w:sz w:val="18"/>
          <w:szCs w:val="18"/>
        </w:rPr>
        <w:t>Phillip Peterson</w:t>
      </w:r>
      <w:r>
        <w:rPr>
          <w:sz w:val="18"/>
          <w:szCs w:val="18"/>
        </w:rPr>
        <w:t xml:space="preserve"> – provided a summary of the Auditor’s </w:t>
      </w:r>
      <w:r w:rsidR="00186F4E">
        <w:rPr>
          <w:sz w:val="18"/>
          <w:szCs w:val="18"/>
        </w:rPr>
        <w:t>amendments:</w:t>
      </w:r>
      <w:r>
        <w:rPr>
          <w:sz w:val="18"/>
          <w:szCs w:val="18"/>
        </w:rPr>
        <w:t xml:space="preserve"> Item #s 6 – 12(</w:t>
      </w:r>
      <w:r w:rsidRPr="00FC3D8B">
        <w:rPr>
          <w:i/>
          <w:sz w:val="18"/>
          <w:szCs w:val="18"/>
        </w:rPr>
        <w:t>see attached</w:t>
      </w:r>
      <w:r>
        <w:rPr>
          <w:sz w:val="18"/>
          <w:szCs w:val="18"/>
        </w:rPr>
        <w:t>)</w:t>
      </w:r>
    </w:p>
    <w:p w:rsidR="00A556AE" w:rsidRDefault="00A556AE" w:rsidP="00E44133">
      <w:pPr>
        <w:rPr>
          <w:sz w:val="18"/>
          <w:szCs w:val="18"/>
        </w:rPr>
      </w:pPr>
    </w:p>
    <w:p w:rsidR="00FC3D8B" w:rsidRDefault="00A556AE" w:rsidP="00FC3D8B">
      <w:r>
        <w:rPr>
          <w:b/>
          <w:sz w:val="18"/>
          <w:szCs w:val="18"/>
        </w:rPr>
        <w:t xml:space="preserve">Peggy Sidman </w:t>
      </w:r>
      <w:r w:rsidR="00ED544A">
        <w:rPr>
          <w:sz w:val="18"/>
          <w:szCs w:val="18"/>
        </w:rPr>
        <w:t xml:space="preserve">– </w:t>
      </w:r>
      <w:r>
        <w:rPr>
          <w:sz w:val="18"/>
          <w:szCs w:val="18"/>
        </w:rPr>
        <w:t xml:space="preserve">Stated the referendum regarding board member appointment was </w:t>
      </w:r>
      <w:r>
        <w:t>certified in the election results and codified.</w:t>
      </w:r>
    </w:p>
    <w:p w:rsidR="00FC3D8B" w:rsidRDefault="00FC3D8B" w:rsidP="00FC3D8B"/>
    <w:p w:rsidR="00FC3D8B" w:rsidRDefault="00FC3D8B" w:rsidP="00FC3D8B">
      <w:r w:rsidRPr="00FC3D8B">
        <w:rPr>
          <w:b/>
        </w:rPr>
        <w:t>Public Comment</w:t>
      </w:r>
      <w:r>
        <w:t>:</w:t>
      </w:r>
    </w:p>
    <w:p w:rsidR="00FC3D8B" w:rsidRDefault="00FC3D8B" w:rsidP="00FC3D8B">
      <w:r>
        <w:t>Mr. Bruce Fouraker – offered a memo requesting JEA fund undergrounding of electric utilities and expand water &amp; sewer services to improve reliability, redundancy and resilience (</w:t>
      </w:r>
      <w:r w:rsidRPr="00FC3D8B">
        <w:rPr>
          <w:i/>
        </w:rPr>
        <w:t>see attachment</w:t>
      </w:r>
      <w:r>
        <w:t>).</w:t>
      </w:r>
    </w:p>
    <w:p w:rsidR="00C019A7" w:rsidRPr="00541F95" w:rsidRDefault="00FC3D8B" w:rsidP="00FC3D8B">
      <w:pPr>
        <w:rPr>
          <w:sz w:val="18"/>
          <w:szCs w:val="18"/>
        </w:rPr>
      </w:pPr>
      <w:r w:rsidRPr="00541F95">
        <w:rPr>
          <w:sz w:val="18"/>
          <w:szCs w:val="18"/>
        </w:rPr>
        <w:t xml:space="preserve"> </w:t>
      </w:r>
    </w:p>
    <w:p w:rsidR="00DC220B" w:rsidRDefault="00DC220B" w:rsidP="00DC220B">
      <w:pPr>
        <w:autoSpaceDE w:val="0"/>
        <w:autoSpaceDN w:val="0"/>
        <w:adjustRightInd w:val="0"/>
        <w:rPr>
          <w:rFonts w:eastAsia="Calibri"/>
          <w:bCs/>
          <w:color w:val="000000"/>
          <w:sz w:val="18"/>
          <w:szCs w:val="18"/>
        </w:rPr>
      </w:pPr>
      <w:r w:rsidRPr="00541F95">
        <w:rPr>
          <w:rFonts w:eastAsia="Calibri"/>
          <w:b/>
          <w:bCs/>
          <w:color w:val="000000"/>
          <w:sz w:val="18"/>
          <w:szCs w:val="18"/>
        </w:rPr>
        <w:t xml:space="preserve">Meeting Adjourned: </w:t>
      </w:r>
      <w:r w:rsidR="00365B69" w:rsidRPr="00365B69">
        <w:rPr>
          <w:rFonts w:eastAsia="Calibri"/>
          <w:bCs/>
          <w:color w:val="000000"/>
          <w:sz w:val="18"/>
          <w:szCs w:val="18"/>
        </w:rPr>
        <w:t>11</w:t>
      </w:r>
      <w:r w:rsidRPr="00541F95">
        <w:rPr>
          <w:rFonts w:eastAsia="Calibri"/>
          <w:bCs/>
          <w:color w:val="000000"/>
          <w:sz w:val="18"/>
          <w:szCs w:val="18"/>
        </w:rPr>
        <w:t>:</w:t>
      </w:r>
      <w:r w:rsidR="00FC3D8B">
        <w:rPr>
          <w:rFonts w:eastAsia="Calibri"/>
          <w:bCs/>
          <w:color w:val="000000"/>
          <w:sz w:val="18"/>
          <w:szCs w:val="18"/>
        </w:rPr>
        <w:t>13</w:t>
      </w:r>
      <w:r w:rsidRPr="00541F95">
        <w:rPr>
          <w:rFonts w:eastAsia="Calibri"/>
          <w:bCs/>
          <w:color w:val="000000"/>
          <w:sz w:val="18"/>
          <w:szCs w:val="18"/>
        </w:rPr>
        <w:t xml:space="preserve"> </w:t>
      </w:r>
      <w:r w:rsidR="00365B69">
        <w:rPr>
          <w:rFonts w:eastAsia="Calibri"/>
          <w:bCs/>
          <w:color w:val="000000"/>
          <w:sz w:val="18"/>
          <w:szCs w:val="18"/>
        </w:rPr>
        <w:t>a</w:t>
      </w:r>
      <w:r w:rsidRPr="00541F95">
        <w:rPr>
          <w:rFonts w:eastAsia="Calibri"/>
          <w:bCs/>
          <w:color w:val="000000"/>
          <w:sz w:val="18"/>
          <w:szCs w:val="18"/>
        </w:rPr>
        <w:t>.m.</w:t>
      </w:r>
    </w:p>
    <w:p w:rsidR="005C32D5" w:rsidRPr="00541F95" w:rsidRDefault="005C32D5" w:rsidP="00DC220B">
      <w:pPr>
        <w:autoSpaceDE w:val="0"/>
        <w:autoSpaceDN w:val="0"/>
        <w:adjustRightInd w:val="0"/>
        <w:rPr>
          <w:rFonts w:eastAsia="Calibri"/>
          <w:bCs/>
          <w:color w:val="000000"/>
          <w:sz w:val="18"/>
          <w:szCs w:val="18"/>
        </w:rPr>
      </w:pPr>
    </w:p>
    <w:p w:rsidR="005C32D5" w:rsidRPr="00FC3D8B" w:rsidRDefault="00FC3D8B" w:rsidP="00905E0A">
      <w:pPr>
        <w:jc w:val="both"/>
        <w:rPr>
          <w:b/>
          <w:i/>
          <w:sz w:val="16"/>
          <w:szCs w:val="16"/>
        </w:rPr>
      </w:pPr>
      <w:r>
        <w:rPr>
          <w:b/>
          <w:i/>
          <w:sz w:val="16"/>
          <w:szCs w:val="16"/>
        </w:rPr>
        <w:t>*</w:t>
      </w:r>
      <w:r w:rsidR="00905E0A" w:rsidRPr="00FC3D8B">
        <w:rPr>
          <w:b/>
          <w:i/>
          <w:sz w:val="16"/>
          <w:szCs w:val="16"/>
        </w:rPr>
        <w:t>The written minutes for this meeting are only an overview of what was discussed.</w:t>
      </w:r>
      <w:r w:rsidRPr="00FC3D8B">
        <w:rPr>
          <w:b/>
          <w:i/>
          <w:sz w:val="16"/>
          <w:szCs w:val="16"/>
        </w:rPr>
        <w:t xml:space="preserve"> For verbatim comments of this meeting, please listen to the audio recording.</w:t>
      </w:r>
    </w:p>
    <w:p w:rsidR="00905E0A" w:rsidRPr="00541F95" w:rsidRDefault="00905E0A" w:rsidP="00905E0A">
      <w:pPr>
        <w:jc w:val="both"/>
        <w:rPr>
          <w:b/>
          <w:sz w:val="18"/>
          <w:szCs w:val="18"/>
        </w:rPr>
      </w:pPr>
      <w:r w:rsidRPr="00541F95">
        <w:rPr>
          <w:b/>
          <w:sz w:val="18"/>
          <w:szCs w:val="18"/>
        </w:rPr>
        <w:t xml:space="preserve"> </w:t>
      </w:r>
    </w:p>
    <w:p w:rsidR="00DC220B" w:rsidRDefault="00DC220B" w:rsidP="00DC220B">
      <w:pPr>
        <w:autoSpaceDE w:val="0"/>
        <w:autoSpaceDN w:val="0"/>
        <w:adjustRightInd w:val="0"/>
        <w:rPr>
          <w:rFonts w:eastAsia="Calibri"/>
          <w:color w:val="000000"/>
          <w:sz w:val="18"/>
          <w:szCs w:val="18"/>
        </w:rPr>
      </w:pPr>
      <w:r w:rsidRPr="00541F95">
        <w:rPr>
          <w:rFonts w:eastAsia="Calibri"/>
          <w:b/>
          <w:bCs/>
          <w:color w:val="000000"/>
          <w:sz w:val="18"/>
          <w:szCs w:val="18"/>
        </w:rPr>
        <w:t>Minutes:</w:t>
      </w:r>
      <w:r w:rsidR="005C32D5">
        <w:rPr>
          <w:rFonts w:eastAsia="Calibri"/>
          <w:b/>
          <w:bCs/>
          <w:color w:val="000000"/>
          <w:sz w:val="18"/>
          <w:szCs w:val="18"/>
        </w:rPr>
        <w:t xml:space="preserve"> </w:t>
      </w:r>
      <w:r w:rsidRPr="00541F95">
        <w:rPr>
          <w:rFonts w:eastAsia="Calibri"/>
          <w:bCs/>
          <w:color w:val="000000"/>
          <w:sz w:val="18"/>
          <w:szCs w:val="18"/>
        </w:rPr>
        <w:t>Sonia Johnson</w:t>
      </w:r>
      <w:r w:rsidRPr="00541F95">
        <w:rPr>
          <w:rFonts w:eastAsia="Calibri"/>
          <w:color w:val="000000"/>
          <w:sz w:val="18"/>
          <w:szCs w:val="18"/>
        </w:rPr>
        <w:t xml:space="preserve"> – Complete on </w:t>
      </w:r>
      <w:r w:rsidR="00FC3D8B">
        <w:rPr>
          <w:rFonts w:eastAsia="Calibri"/>
          <w:color w:val="000000"/>
          <w:sz w:val="18"/>
          <w:szCs w:val="18"/>
        </w:rPr>
        <w:t>November 19</w:t>
      </w:r>
      <w:r w:rsidRPr="00541F95">
        <w:rPr>
          <w:rFonts w:eastAsia="Calibri"/>
          <w:color w:val="000000"/>
          <w:sz w:val="18"/>
          <w:szCs w:val="18"/>
        </w:rPr>
        <w:t>, 20</w:t>
      </w:r>
      <w:r w:rsidR="00541F95" w:rsidRPr="00541F95">
        <w:rPr>
          <w:rFonts w:eastAsia="Calibri"/>
          <w:color w:val="000000"/>
          <w:sz w:val="18"/>
          <w:szCs w:val="18"/>
        </w:rPr>
        <w:t>20</w:t>
      </w:r>
      <w:r w:rsidRPr="00541F95">
        <w:rPr>
          <w:rFonts w:eastAsia="Calibri"/>
          <w:color w:val="000000"/>
          <w:sz w:val="18"/>
          <w:szCs w:val="18"/>
        </w:rPr>
        <w:t xml:space="preserve"> </w:t>
      </w:r>
    </w:p>
    <w:p w:rsidR="005C32D5" w:rsidRPr="00541F95" w:rsidRDefault="005C32D5" w:rsidP="00DC220B">
      <w:pPr>
        <w:autoSpaceDE w:val="0"/>
        <w:autoSpaceDN w:val="0"/>
        <w:adjustRightInd w:val="0"/>
        <w:rPr>
          <w:rFonts w:eastAsia="Calibri"/>
          <w:color w:val="000000"/>
          <w:sz w:val="18"/>
          <w:szCs w:val="18"/>
        </w:rPr>
      </w:pPr>
    </w:p>
    <w:p w:rsidR="00DC220B" w:rsidRDefault="00DC220B" w:rsidP="00DC220B">
      <w:pPr>
        <w:autoSpaceDE w:val="0"/>
        <w:autoSpaceDN w:val="0"/>
        <w:adjustRightInd w:val="0"/>
        <w:rPr>
          <w:rFonts w:eastAsia="Calibri"/>
          <w:color w:val="000000"/>
          <w:sz w:val="18"/>
          <w:szCs w:val="18"/>
        </w:rPr>
      </w:pPr>
      <w:r w:rsidRPr="00541F95">
        <w:rPr>
          <w:rFonts w:eastAsia="Calibri"/>
          <w:b/>
          <w:bCs/>
          <w:color w:val="000000"/>
          <w:sz w:val="18"/>
          <w:szCs w:val="18"/>
        </w:rPr>
        <w:t xml:space="preserve">Attached: </w:t>
      </w:r>
      <w:r w:rsidR="00905E0A" w:rsidRPr="00541F95">
        <w:rPr>
          <w:rFonts w:eastAsia="Calibri"/>
          <w:bCs/>
          <w:color w:val="000000"/>
          <w:sz w:val="18"/>
          <w:szCs w:val="18"/>
        </w:rPr>
        <w:t>Meeting</w:t>
      </w:r>
      <w:r w:rsidR="00905E0A" w:rsidRPr="00541F95">
        <w:rPr>
          <w:rFonts w:eastAsia="Calibri"/>
          <w:b/>
          <w:bCs/>
          <w:color w:val="000000"/>
          <w:sz w:val="18"/>
          <w:szCs w:val="18"/>
        </w:rPr>
        <w:t xml:space="preserve"> </w:t>
      </w:r>
      <w:r w:rsidR="00A860A7" w:rsidRPr="00541F95">
        <w:rPr>
          <w:rFonts w:eastAsia="Calibri"/>
          <w:bCs/>
          <w:color w:val="000000"/>
          <w:sz w:val="18"/>
          <w:szCs w:val="18"/>
        </w:rPr>
        <w:t>Notice, Minutes</w:t>
      </w:r>
      <w:r w:rsidR="00A860A7" w:rsidRPr="00541F95">
        <w:rPr>
          <w:rFonts w:eastAsia="Calibri"/>
          <w:b/>
          <w:bCs/>
          <w:color w:val="000000"/>
          <w:sz w:val="18"/>
          <w:szCs w:val="18"/>
        </w:rPr>
        <w:t xml:space="preserve">, </w:t>
      </w:r>
      <w:r w:rsidR="0086018A" w:rsidRPr="0086018A">
        <w:rPr>
          <w:rFonts w:eastAsia="Calibri"/>
          <w:bCs/>
          <w:color w:val="000000"/>
          <w:sz w:val="18"/>
          <w:szCs w:val="18"/>
        </w:rPr>
        <w:t>Sign-In, Audio</w:t>
      </w:r>
      <w:r w:rsidR="0086018A">
        <w:rPr>
          <w:rFonts w:eastAsia="Calibri"/>
          <w:b/>
          <w:bCs/>
          <w:color w:val="000000"/>
          <w:sz w:val="18"/>
          <w:szCs w:val="18"/>
        </w:rPr>
        <w:t xml:space="preserve"> </w:t>
      </w:r>
      <w:r w:rsidR="00A860A7" w:rsidRPr="00541F95">
        <w:rPr>
          <w:rFonts w:eastAsia="Calibri"/>
          <w:color w:val="000000"/>
          <w:sz w:val="18"/>
          <w:szCs w:val="18"/>
        </w:rPr>
        <w:t xml:space="preserve">and </w:t>
      </w:r>
      <w:r w:rsidR="007C3189" w:rsidRPr="00541F95">
        <w:rPr>
          <w:rFonts w:eastAsia="Calibri"/>
          <w:color w:val="000000"/>
          <w:sz w:val="18"/>
          <w:szCs w:val="18"/>
        </w:rPr>
        <w:t>Handout</w:t>
      </w:r>
      <w:r w:rsidR="00FC3D8B">
        <w:rPr>
          <w:rFonts w:eastAsia="Calibri"/>
          <w:color w:val="000000"/>
          <w:sz w:val="18"/>
          <w:szCs w:val="18"/>
        </w:rPr>
        <w:t>s</w:t>
      </w:r>
      <w:r w:rsidRPr="00541F95">
        <w:rPr>
          <w:rFonts w:eastAsia="Calibri"/>
          <w:color w:val="000000"/>
          <w:sz w:val="18"/>
          <w:szCs w:val="18"/>
        </w:rPr>
        <w:t>–</w:t>
      </w:r>
      <w:r w:rsidR="00A860A7" w:rsidRPr="00541F95">
        <w:rPr>
          <w:rFonts w:eastAsia="Calibri"/>
          <w:color w:val="000000"/>
          <w:sz w:val="18"/>
          <w:szCs w:val="18"/>
        </w:rPr>
        <w:t xml:space="preserve"> </w:t>
      </w:r>
      <w:r w:rsidRPr="00541F95">
        <w:rPr>
          <w:rFonts w:eastAsia="Calibri"/>
          <w:color w:val="000000"/>
          <w:sz w:val="18"/>
          <w:szCs w:val="18"/>
        </w:rPr>
        <w:t xml:space="preserve">Submitted to Legislative Services Department </w:t>
      </w:r>
      <w:r w:rsidR="0086018A">
        <w:rPr>
          <w:rFonts w:eastAsia="Calibri"/>
          <w:color w:val="000000"/>
          <w:sz w:val="18"/>
          <w:szCs w:val="18"/>
        </w:rPr>
        <w:t>.</w:t>
      </w:r>
      <w:bookmarkStart w:id="0" w:name="_GoBack"/>
      <w:bookmarkEnd w:id="0"/>
    </w:p>
    <w:p w:rsidR="005C32D5" w:rsidRPr="00541F95" w:rsidRDefault="005C32D5" w:rsidP="00DC220B">
      <w:pPr>
        <w:autoSpaceDE w:val="0"/>
        <w:autoSpaceDN w:val="0"/>
        <w:adjustRightInd w:val="0"/>
        <w:rPr>
          <w:rFonts w:eastAsia="Calibri"/>
          <w:color w:val="000000"/>
          <w:sz w:val="18"/>
          <w:szCs w:val="18"/>
        </w:rPr>
      </w:pPr>
    </w:p>
    <w:p w:rsidR="00DC220B" w:rsidRPr="00306221" w:rsidRDefault="00A860A7" w:rsidP="00DC220B">
      <w:pPr>
        <w:autoSpaceDE w:val="0"/>
        <w:autoSpaceDN w:val="0"/>
        <w:adjustRightInd w:val="0"/>
        <w:rPr>
          <w:rFonts w:eastAsia="Calibri"/>
          <w:color w:val="000000"/>
          <w:sz w:val="10"/>
          <w:szCs w:val="10"/>
        </w:rPr>
      </w:pPr>
      <w:r w:rsidRPr="00905E0A">
        <w:rPr>
          <w:rFonts w:eastAsia="Calibri"/>
          <w:b/>
          <w:color w:val="000000"/>
        </w:rPr>
        <w:t>c</w:t>
      </w:r>
      <w:r w:rsidR="00DC220B" w:rsidRPr="00905E0A">
        <w:rPr>
          <w:rFonts w:eastAsia="Calibri"/>
          <w:b/>
          <w:color w:val="000000"/>
        </w:rPr>
        <w:t>c:</w:t>
      </w:r>
      <w:r w:rsidR="00DC220B" w:rsidRPr="00DC220B">
        <w:rPr>
          <w:rFonts w:eastAsia="Calibri"/>
          <w:color w:val="000000"/>
        </w:rPr>
        <w:t xml:space="preserve"> </w:t>
      </w:r>
      <w:r w:rsidR="00905E0A">
        <w:rPr>
          <w:rFonts w:eastAsia="Calibri"/>
          <w:color w:val="000000"/>
        </w:rPr>
        <w:tab/>
      </w:r>
      <w:r w:rsidR="00DC220B" w:rsidRPr="00306221">
        <w:rPr>
          <w:rFonts w:eastAsia="Calibri"/>
          <w:color w:val="000000"/>
          <w:sz w:val="10"/>
          <w:szCs w:val="10"/>
        </w:rPr>
        <w:t xml:space="preserve">Council Members/Staff </w:t>
      </w:r>
    </w:p>
    <w:p w:rsidR="00DC220B" w:rsidRPr="00306221" w:rsidRDefault="00DC220B" w:rsidP="00905E0A">
      <w:pPr>
        <w:autoSpaceDE w:val="0"/>
        <w:autoSpaceDN w:val="0"/>
        <w:adjustRightInd w:val="0"/>
        <w:ind w:firstLine="720"/>
        <w:rPr>
          <w:rFonts w:eastAsia="Calibri"/>
          <w:color w:val="000000"/>
          <w:sz w:val="10"/>
          <w:szCs w:val="10"/>
        </w:rPr>
      </w:pPr>
      <w:r w:rsidRPr="00306221">
        <w:rPr>
          <w:rFonts w:eastAsia="Calibri"/>
          <w:color w:val="000000"/>
          <w:sz w:val="10"/>
          <w:szCs w:val="10"/>
        </w:rPr>
        <w:t xml:space="preserve">Cheryl L Brown, Director </w:t>
      </w:r>
    </w:p>
    <w:p w:rsidR="00DC220B" w:rsidRPr="00306221" w:rsidRDefault="00541F95" w:rsidP="00905E0A">
      <w:pPr>
        <w:autoSpaceDE w:val="0"/>
        <w:autoSpaceDN w:val="0"/>
        <w:adjustRightInd w:val="0"/>
        <w:ind w:firstLine="720"/>
        <w:rPr>
          <w:rFonts w:eastAsia="Calibri"/>
          <w:color w:val="000000"/>
          <w:sz w:val="10"/>
          <w:szCs w:val="10"/>
        </w:rPr>
      </w:pPr>
      <w:r>
        <w:rPr>
          <w:rFonts w:eastAsia="Calibri"/>
          <w:color w:val="000000"/>
          <w:sz w:val="10"/>
          <w:szCs w:val="10"/>
        </w:rPr>
        <w:t>Jessica Matthews</w:t>
      </w:r>
      <w:r w:rsidR="00DC220B" w:rsidRPr="00306221">
        <w:rPr>
          <w:rFonts w:eastAsia="Calibri"/>
          <w:color w:val="000000"/>
          <w:sz w:val="10"/>
          <w:szCs w:val="10"/>
        </w:rPr>
        <w:t xml:space="preserve">, Chief of Legislative Services </w:t>
      </w:r>
    </w:p>
    <w:p w:rsidR="00DC220B" w:rsidRPr="00306221" w:rsidRDefault="00DC220B" w:rsidP="00905E0A">
      <w:pPr>
        <w:autoSpaceDE w:val="0"/>
        <w:autoSpaceDN w:val="0"/>
        <w:adjustRightInd w:val="0"/>
        <w:ind w:firstLine="720"/>
        <w:rPr>
          <w:rFonts w:eastAsia="Calibri"/>
          <w:color w:val="000000"/>
          <w:sz w:val="10"/>
          <w:szCs w:val="10"/>
        </w:rPr>
      </w:pPr>
      <w:r w:rsidRPr="00306221">
        <w:rPr>
          <w:rFonts w:eastAsia="Calibri"/>
          <w:color w:val="000000"/>
          <w:sz w:val="10"/>
          <w:szCs w:val="10"/>
        </w:rPr>
        <w:t xml:space="preserve">Jeff Clements, Chief of Research </w:t>
      </w:r>
    </w:p>
    <w:p w:rsidR="00DC220B" w:rsidRPr="00306221" w:rsidRDefault="00DC220B" w:rsidP="00905E0A">
      <w:pPr>
        <w:autoSpaceDE w:val="0"/>
        <w:autoSpaceDN w:val="0"/>
        <w:adjustRightInd w:val="0"/>
        <w:ind w:firstLine="720"/>
        <w:rPr>
          <w:rFonts w:eastAsia="Calibri"/>
          <w:color w:val="000000"/>
          <w:sz w:val="10"/>
          <w:szCs w:val="10"/>
        </w:rPr>
      </w:pPr>
      <w:r w:rsidRPr="00306221">
        <w:rPr>
          <w:rFonts w:eastAsia="Calibri"/>
          <w:color w:val="000000"/>
          <w:sz w:val="10"/>
          <w:szCs w:val="10"/>
        </w:rPr>
        <w:t xml:space="preserve">Kristi Sikes, Chief, Administrative Services Division </w:t>
      </w:r>
    </w:p>
    <w:p w:rsidR="00DC220B" w:rsidRPr="00306221" w:rsidRDefault="00DC220B" w:rsidP="00905E0A">
      <w:pPr>
        <w:autoSpaceDE w:val="0"/>
        <w:autoSpaceDN w:val="0"/>
        <w:adjustRightInd w:val="0"/>
        <w:ind w:firstLine="720"/>
        <w:rPr>
          <w:rFonts w:eastAsia="Calibri"/>
          <w:color w:val="000000"/>
          <w:sz w:val="10"/>
          <w:szCs w:val="10"/>
        </w:rPr>
      </w:pPr>
      <w:r w:rsidRPr="00306221">
        <w:rPr>
          <w:rFonts w:eastAsia="Calibri"/>
          <w:color w:val="000000"/>
          <w:sz w:val="10"/>
          <w:szCs w:val="10"/>
        </w:rPr>
        <w:t xml:space="preserve">CITYC@COJ.NET </w:t>
      </w:r>
    </w:p>
    <w:p w:rsidR="00DC220B" w:rsidRPr="00306221" w:rsidRDefault="00DC220B" w:rsidP="00905E0A">
      <w:pPr>
        <w:autoSpaceDE w:val="0"/>
        <w:autoSpaceDN w:val="0"/>
        <w:adjustRightInd w:val="0"/>
        <w:ind w:firstLine="720"/>
        <w:rPr>
          <w:rFonts w:eastAsia="Calibri"/>
          <w:color w:val="000000"/>
          <w:sz w:val="10"/>
          <w:szCs w:val="10"/>
        </w:rPr>
      </w:pPr>
      <w:r w:rsidRPr="00306221">
        <w:rPr>
          <w:rFonts w:eastAsia="Calibri"/>
          <w:color w:val="000000"/>
          <w:sz w:val="10"/>
          <w:szCs w:val="10"/>
        </w:rPr>
        <w:t xml:space="preserve">Office of General Counsel </w:t>
      </w:r>
    </w:p>
    <w:p w:rsidR="00DC220B" w:rsidRPr="00306221" w:rsidRDefault="00DC220B" w:rsidP="00905E0A">
      <w:pPr>
        <w:autoSpaceDE w:val="0"/>
        <w:autoSpaceDN w:val="0"/>
        <w:adjustRightInd w:val="0"/>
        <w:ind w:firstLine="720"/>
        <w:rPr>
          <w:rFonts w:eastAsia="Calibri"/>
          <w:color w:val="000000"/>
          <w:sz w:val="10"/>
          <w:szCs w:val="10"/>
        </w:rPr>
      </w:pPr>
      <w:r w:rsidRPr="00306221">
        <w:rPr>
          <w:rFonts w:eastAsia="Calibri"/>
          <w:color w:val="000000"/>
          <w:sz w:val="10"/>
          <w:szCs w:val="10"/>
        </w:rPr>
        <w:t xml:space="preserve">Electronic Notice Kiosk – 1st Floor City Hall </w:t>
      </w:r>
    </w:p>
    <w:p w:rsidR="00DC220B" w:rsidRPr="00306221" w:rsidRDefault="00DC220B" w:rsidP="00905E0A">
      <w:pPr>
        <w:autoSpaceDE w:val="0"/>
        <w:autoSpaceDN w:val="0"/>
        <w:adjustRightInd w:val="0"/>
        <w:ind w:firstLine="720"/>
        <w:rPr>
          <w:rFonts w:eastAsia="Calibri"/>
          <w:color w:val="000000"/>
          <w:sz w:val="10"/>
          <w:szCs w:val="10"/>
        </w:rPr>
      </w:pPr>
      <w:r w:rsidRPr="00306221">
        <w:rPr>
          <w:rFonts w:eastAsia="Calibri"/>
          <w:color w:val="000000"/>
          <w:sz w:val="10"/>
          <w:szCs w:val="10"/>
        </w:rPr>
        <w:t xml:space="preserve">Public Notice System – City Council Web Page </w:t>
      </w:r>
    </w:p>
    <w:p w:rsidR="00DC220B" w:rsidRPr="00306221" w:rsidRDefault="00DC220B" w:rsidP="00905E0A">
      <w:pPr>
        <w:autoSpaceDE w:val="0"/>
        <w:autoSpaceDN w:val="0"/>
        <w:adjustRightInd w:val="0"/>
        <w:ind w:firstLine="720"/>
        <w:rPr>
          <w:rFonts w:eastAsia="Calibri"/>
          <w:color w:val="000000"/>
          <w:sz w:val="10"/>
          <w:szCs w:val="10"/>
        </w:rPr>
      </w:pPr>
      <w:r w:rsidRPr="00306221">
        <w:rPr>
          <w:rFonts w:eastAsia="Calibri"/>
          <w:color w:val="000000"/>
          <w:sz w:val="10"/>
          <w:szCs w:val="10"/>
        </w:rPr>
        <w:t xml:space="preserve">Media Box </w:t>
      </w:r>
    </w:p>
    <w:p w:rsidR="00DC220B" w:rsidRPr="00306221" w:rsidRDefault="00DC220B" w:rsidP="00905E0A">
      <w:pPr>
        <w:ind w:firstLine="720"/>
        <w:rPr>
          <w:sz w:val="10"/>
          <w:szCs w:val="10"/>
        </w:rPr>
      </w:pPr>
      <w:r w:rsidRPr="00306221">
        <w:rPr>
          <w:sz w:val="10"/>
          <w:szCs w:val="10"/>
        </w:rPr>
        <w:t>File Copy</w:t>
      </w:r>
    </w:p>
    <w:sectPr w:rsidR="00DC220B" w:rsidRPr="00306221">
      <w:headerReference w:type="default" r:id="rId8"/>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684" w:rsidRDefault="00AC2684">
      <w:r>
        <w:separator/>
      </w:r>
    </w:p>
  </w:endnote>
  <w:endnote w:type="continuationSeparator" w:id="0">
    <w:p w:rsidR="00AC2684" w:rsidRDefault="00AC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684" w:rsidRDefault="00AC2684">
      <w:r>
        <w:separator/>
      </w:r>
    </w:p>
  </w:footnote>
  <w:footnote w:type="continuationSeparator" w:id="0">
    <w:p w:rsidR="00AC2684" w:rsidRDefault="00AC2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8A" w:rsidRDefault="00AC2684">
    <w:pPr>
      <w:pStyle w:val="Heading1"/>
      <w:tabs>
        <w:tab w:val="left" w:pos="468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12.4pt;margin-top:-7.2pt;width:1in;height:79.2pt;z-index:251657728" o:allowincell="f">
          <v:imagedata r:id="rId1" o:title=""/>
          <w10:wrap type="topAndBottom"/>
        </v:shape>
        <o:OLEObject Type="Embed" ProgID="WPWin6.1" ShapeID="_x0000_s2052" DrawAspect="Content" ObjectID="_1667308843" r:id="rId2"/>
      </w:pict>
    </w:r>
  </w:p>
  <w:p w:rsidR="0099488A" w:rsidRDefault="0099488A">
    <w:pPr>
      <w:pStyle w:val="Header"/>
      <w:tabs>
        <w:tab w:val="left" w:pos="7200"/>
      </w:tabs>
      <w:rPr>
        <w:rFonts w:ascii="Arial" w:hAnsi="Arial"/>
        <w:sz w:val="16"/>
      </w:rPr>
    </w:pPr>
  </w:p>
  <w:p w:rsidR="0099488A" w:rsidRDefault="0099488A">
    <w:pPr>
      <w:pStyle w:val="Header"/>
      <w:tabs>
        <w:tab w:val="clear" w:pos="8640"/>
        <w:tab w:val="left" w:pos="7200"/>
        <w:tab w:val="right" w:pos="10080"/>
      </w:tabs>
      <w:rPr>
        <w:rFonts w:ascii="Arial" w:hAnsi="Arial"/>
        <w:sz w:val="16"/>
      </w:rPr>
    </w:pPr>
  </w:p>
  <w:p w:rsidR="0099488A" w:rsidRDefault="0099488A">
    <w:pPr>
      <w:pStyle w:val="Header"/>
      <w:tabs>
        <w:tab w:val="left" w:pos="7200"/>
      </w:tabs>
      <w:rPr>
        <w:rFonts w:ascii="Arial" w:hAnsi="Arial"/>
        <w:sz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99488A">
      <w:trPr>
        <w:cantSplit/>
        <w:trHeight w:val="207"/>
      </w:trPr>
      <w:tc>
        <w:tcPr>
          <w:tcW w:w="2610" w:type="dxa"/>
          <w:vMerge w:val="restart"/>
          <w:tcBorders>
            <w:top w:val="nil"/>
            <w:left w:val="nil"/>
            <w:bottom w:val="nil"/>
            <w:right w:val="nil"/>
          </w:tcBorders>
        </w:tcPr>
        <w:p w:rsidR="0099488A" w:rsidRPr="006A5701" w:rsidRDefault="00015A9A" w:rsidP="00EC7ED2">
          <w:pPr>
            <w:pStyle w:val="Header"/>
            <w:tabs>
              <w:tab w:val="left" w:pos="7200"/>
            </w:tabs>
            <w:jc w:val="center"/>
            <w:rPr>
              <w:rFonts w:ascii="Arial" w:hAnsi="Arial"/>
              <w:b/>
              <w:sz w:val="18"/>
            </w:rPr>
          </w:pPr>
          <w:r>
            <w:rPr>
              <w:rFonts w:ascii="Arial" w:hAnsi="Arial"/>
              <w:b/>
              <w:sz w:val="18"/>
            </w:rPr>
            <w:t>MICHAEL T. BOYLAN</w:t>
          </w:r>
        </w:p>
        <w:p w:rsidR="00EC7ED2" w:rsidRPr="00D45916" w:rsidRDefault="006A5701" w:rsidP="00EC7ED2">
          <w:pPr>
            <w:pStyle w:val="Header"/>
            <w:tabs>
              <w:tab w:val="left" w:pos="7200"/>
            </w:tabs>
            <w:jc w:val="center"/>
            <w:rPr>
              <w:rFonts w:ascii="Arial" w:hAnsi="Arial"/>
              <w:sz w:val="17"/>
              <w:szCs w:val="17"/>
            </w:rPr>
          </w:pPr>
          <w:r>
            <w:rPr>
              <w:rFonts w:ascii="Arial" w:hAnsi="Arial"/>
              <w:sz w:val="17"/>
              <w:szCs w:val="17"/>
            </w:rPr>
            <w:t xml:space="preserve">Council Member, District </w:t>
          </w:r>
          <w:r w:rsidR="00015A9A">
            <w:rPr>
              <w:rFonts w:ascii="Arial" w:hAnsi="Arial"/>
              <w:sz w:val="17"/>
              <w:szCs w:val="17"/>
            </w:rPr>
            <w:t>6</w:t>
          </w:r>
        </w:p>
        <w:p w:rsidR="00EC7ED2" w:rsidRDefault="00015A9A" w:rsidP="00EC7ED2">
          <w:pPr>
            <w:pStyle w:val="Header"/>
            <w:tabs>
              <w:tab w:val="left" w:pos="7200"/>
            </w:tabs>
            <w:jc w:val="center"/>
            <w:rPr>
              <w:rFonts w:ascii="Arial" w:hAnsi="Arial"/>
              <w:sz w:val="18"/>
            </w:rPr>
          </w:pPr>
          <w:r>
            <w:rPr>
              <w:rFonts w:ascii="Arial" w:hAnsi="Arial"/>
              <w:sz w:val="18"/>
            </w:rPr>
            <w:t>Office (904) 255-5206</w:t>
          </w:r>
        </w:p>
        <w:p w:rsidR="00EC7ED2" w:rsidRDefault="00015A9A" w:rsidP="00EC7ED2">
          <w:pPr>
            <w:pStyle w:val="Header"/>
            <w:tabs>
              <w:tab w:val="left" w:pos="7200"/>
            </w:tabs>
            <w:jc w:val="center"/>
            <w:rPr>
              <w:rFonts w:ascii="Arial" w:hAnsi="Arial"/>
              <w:sz w:val="18"/>
            </w:rPr>
          </w:pPr>
          <w:r>
            <w:rPr>
              <w:rFonts w:ascii="Arial" w:hAnsi="Arial"/>
              <w:sz w:val="18"/>
            </w:rPr>
            <w:t>Fax (904) 255-5230</w:t>
          </w:r>
        </w:p>
        <w:p w:rsidR="0099488A" w:rsidRDefault="00AA4D09" w:rsidP="00EC7ED2">
          <w:pPr>
            <w:pStyle w:val="Header"/>
            <w:tabs>
              <w:tab w:val="left" w:pos="7200"/>
            </w:tabs>
            <w:jc w:val="center"/>
            <w:rPr>
              <w:rFonts w:ascii="Arial" w:hAnsi="Arial"/>
              <w:sz w:val="16"/>
            </w:rPr>
          </w:pPr>
          <w:r>
            <w:rPr>
              <w:rFonts w:ascii="Arial" w:hAnsi="Arial"/>
              <w:sz w:val="16"/>
            </w:rPr>
            <w:t xml:space="preserve">E-Mail: </w:t>
          </w:r>
          <w:hyperlink r:id="rId3" w:history="1">
            <w:r w:rsidR="00015A9A" w:rsidRPr="00FC1BBA">
              <w:rPr>
                <w:rStyle w:val="Hyperlink"/>
                <w:rFonts w:ascii="Arial" w:hAnsi="Arial"/>
                <w:sz w:val="16"/>
              </w:rPr>
              <w:t>MBOYLAN@COJ.NET</w:t>
            </w:r>
          </w:hyperlink>
          <w:r w:rsidR="0010206F">
            <w:rPr>
              <w:rFonts w:ascii="Arial" w:hAnsi="Arial"/>
              <w:sz w:val="16"/>
            </w:rPr>
            <w:t xml:space="preserve"> </w:t>
          </w:r>
          <w:r w:rsidR="00640D19">
            <w:rPr>
              <w:rFonts w:ascii="Arial" w:hAnsi="Arial"/>
              <w:sz w:val="16"/>
            </w:rPr>
            <w:t xml:space="preserve"> </w:t>
          </w:r>
          <w:r w:rsidR="00B7661E">
            <w:rPr>
              <w:rFonts w:ascii="Arial" w:hAnsi="Arial"/>
              <w:sz w:val="16"/>
            </w:rPr>
            <w:t xml:space="preserve"> </w:t>
          </w:r>
        </w:p>
      </w:tc>
      <w:tc>
        <w:tcPr>
          <w:tcW w:w="5130" w:type="dxa"/>
          <w:vMerge w:val="restart"/>
          <w:tcBorders>
            <w:top w:val="nil"/>
            <w:left w:val="nil"/>
            <w:bottom w:val="nil"/>
            <w:right w:val="nil"/>
          </w:tcBorders>
        </w:tcPr>
        <w:p w:rsidR="0099488A" w:rsidRDefault="0099488A">
          <w:pPr>
            <w:pStyle w:val="Header"/>
            <w:tabs>
              <w:tab w:val="left" w:pos="7200"/>
            </w:tabs>
            <w:rPr>
              <w:rFonts w:ascii="Arial" w:hAnsi="Arial"/>
              <w:sz w:val="16"/>
            </w:rPr>
          </w:pPr>
        </w:p>
      </w:tc>
      <w:tc>
        <w:tcPr>
          <w:tcW w:w="2520" w:type="dxa"/>
          <w:vMerge w:val="restart"/>
          <w:tcBorders>
            <w:top w:val="nil"/>
            <w:left w:val="nil"/>
            <w:bottom w:val="nil"/>
            <w:right w:val="nil"/>
          </w:tcBorders>
        </w:tcPr>
        <w:p w:rsidR="0099488A" w:rsidRDefault="00EC7ED2" w:rsidP="00EC7ED2">
          <w:pPr>
            <w:pStyle w:val="Header"/>
            <w:tabs>
              <w:tab w:val="left" w:pos="7200"/>
            </w:tabs>
            <w:jc w:val="center"/>
            <w:rPr>
              <w:rFonts w:ascii="Arial" w:hAnsi="Arial"/>
              <w:sz w:val="16"/>
            </w:rPr>
          </w:pPr>
          <w:r>
            <w:rPr>
              <w:rFonts w:ascii="Arial" w:hAnsi="Arial"/>
              <w:sz w:val="16"/>
            </w:rPr>
            <w:t>117 West Duval Street</w:t>
          </w:r>
        </w:p>
        <w:p w:rsidR="00EC7ED2" w:rsidRDefault="00EC7ED2">
          <w:pPr>
            <w:pStyle w:val="Header"/>
            <w:tabs>
              <w:tab w:val="left" w:pos="7200"/>
            </w:tabs>
            <w:jc w:val="center"/>
            <w:rPr>
              <w:rFonts w:ascii="Arial" w:hAnsi="Arial"/>
              <w:sz w:val="16"/>
            </w:rPr>
          </w:pPr>
          <w:r>
            <w:rPr>
              <w:rFonts w:ascii="Arial" w:hAnsi="Arial"/>
              <w:sz w:val="16"/>
            </w:rPr>
            <w:t>City Hall, Suite 425</w:t>
          </w:r>
        </w:p>
        <w:p w:rsidR="00D45916" w:rsidRDefault="00EC7ED2" w:rsidP="00EC7ED2">
          <w:pPr>
            <w:pStyle w:val="Header"/>
            <w:tabs>
              <w:tab w:val="left" w:pos="7200"/>
            </w:tabs>
            <w:jc w:val="center"/>
            <w:rPr>
              <w:rFonts w:ascii="Arial" w:hAnsi="Arial"/>
              <w:sz w:val="18"/>
            </w:rPr>
          </w:pPr>
          <w:r>
            <w:rPr>
              <w:rFonts w:ascii="Arial" w:hAnsi="Arial"/>
              <w:sz w:val="16"/>
            </w:rPr>
            <w:t>Jacksonville, FL  32202</w:t>
          </w:r>
        </w:p>
        <w:p w:rsidR="00D45916" w:rsidRDefault="00D45916" w:rsidP="00EC7ED2">
          <w:pPr>
            <w:pStyle w:val="Header"/>
            <w:tabs>
              <w:tab w:val="left" w:pos="7200"/>
            </w:tabs>
            <w:jc w:val="center"/>
            <w:rPr>
              <w:rFonts w:ascii="Arial" w:hAnsi="Arial"/>
              <w:sz w:val="18"/>
            </w:rPr>
          </w:pPr>
        </w:p>
        <w:p w:rsidR="00EC7ED2" w:rsidRDefault="00EC7ED2" w:rsidP="00EC7ED2">
          <w:pPr>
            <w:pStyle w:val="Header"/>
            <w:tabs>
              <w:tab w:val="left" w:pos="7200"/>
            </w:tabs>
            <w:jc w:val="center"/>
            <w:rPr>
              <w:rFonts w:ascii="Arial" w:hAnsi="Arial"/>
              <w:sz w:val="16"/>
            </w:rPr>
          </w:pPr>
        </w:p>
      </w:tc>
    </w:tr>
    <w:tr w:rsidR="0099488A">
      <w:trPr>
        <w:cantSplit/>
        <w:trHeight w:val="207"/>
      </w:trPr>
      <w:tc>
        <w:tcPr>
          <w:tcW w:w="2610" w:type="dxa"/>
          <w:vMerge/>
          <w:tcBorders>
            <w:top w:val="nil"/>
            <w:left w:val="nil"/>
            <w:bottom w:val="nil"/>
            <w:right w:val="nil"/>
          </w:tcBorders>
        </w:tcPr>
        <w:p w:rsidR="0099488A" w:rsidRDefault="0099488A">
          <w:pPr>
            <w:pStyle w:val="Header"/>
            <w:tabs>
              <w:tab w:val="left" w:pos="7200"/>
            </w:tabs>
            <w:rPr>
              <w:rFonts w:ascii="Arial" w:hAnsi="Arial"/>
              <w:b/>
              <w:sz w:val="18"/>
            </w:rPr>
          </w:pPr>
        </w:p>
      </w:tc>
      <w:tc>
        <w:tcPr>
          <w:tcW w:w="5130" w:type="dxa"/>
          <w:vMerge/>
          <w:tcBorders>
            <w:top w:val="nil"/>
            <w:left w:val="nil"/>
            <w:bottom w:val="nil"/>
            <w:right w:val="nil"/>
          </w:tcBorders>
        </w:tcPr>
        <w:p w:rsidR="0099488A" w:rsidRDefault="0099488A">
          <w:pPr>
            <w:pStyle w:val="Header"/>
            <w:tabs>
              <w:tab w:val="left" w:pos="7200"/>
            </w:tabs>
            <w:rPr>
              <w:rFonts w:ascii="Arial" w:hAnsi="Arial"/>
              <w:sz w:val="16"/>
            </w:rPr>
          </w:pPr>
        </w:p>
      </w:tc>
      <w:tc>
        <w:tcPr>
          <w:tcW w:w="2520" w:type="dxa"/>
          <w:vMerge/>
          <w:tcBorders>
            <w:top w:val="nil"/>
            <w:left w:val="nil"/>
            <w:bottom w:val="nil"/>
            <w:right w:val="nil"/>
          </w:tcBorders>
        </w:tcPr>
        <w:p w:rsidR="0099488A" w:rsidRDefault="0099488A">
          <w:pPr>
            <w:pStyle w:val="Header"/>
            <w:tabs>
              <w:tab w:val="left" w:pos="7200"/>
            </w:tabs>
            <w:rPr>
              <w:rFonts w:ascii="Arial" w:hAnsi="Arial"/>
              <w:b/>
              <w:sz w:val="18"/>
            </w:rPr>
          </w:pPr>
        </w:p>
      </w:tc>
    </w:tr>
    <w:tr w:rsidR="0099488A">
      <w:trPr>
        <w:cantSplit/>
        <w:trHeight w:val="207"/>
      </w:trPr>
      <w:tc>
        <w:tcPr>
          <w:tcW w:w="2610" w:type="dxa"/>
          <w:vMerge/>
          <w:tcBorders>
            <w:top w:val="nil"/>
            <w:left w:val="nil"/>
            <w:bottom w:val="nil"/>
            <w:right w:val="nil"/>
          </w:tcBorders>
        </w:tcPr>
        <w:p w:rsidR="0099488A" w:rsidRDefault="0099488A">
          <w:pPr>
            <w:pStyle w:val="Header"/>
            <w:tabs>
              <w:tab w:val="left" w:pos="7200"/>
            </w:tabs>
            <w:rPr>
              <w:rFonts w:ascii="Arial" w:hAnsi="Arial"/>
              <w:b/>
              <w:sz w:val="18"/>
            </w:rPr>
          </w:pPr>
        </w:p>
      </w:tc>
      <w:tc>
        <w:tcPr>
          <w:tcW w:w="5130" w:type="dxa"/>
          <w:vMerge/>
          <w:tcBorders>
            <w:top w:val="nil"/>
            <w:left w:val="nil"/>
            <w:bottom w:val="nil"/>
            <w:right w:val="nil"/>
          </w:tcBorders>
        </w:tcPr>
        <w:p w:rsidR="0099488A" w:rsidRDefault="0099488A">
          <w:pPr>
            <w:pStyle w:val="Header"/>
            <w:tabs>
              <w:tab w:val="left" w:pos="7200"/>
            </w:tabs>
            <w:rPr>
              <w:rFonts w:ascii="Arial" w:hAnsi="Arial"/>
              <w:sz w:val="16"/>
            </w:rPr>
          </w:pPr>
        </w:p>
      </w:tc>
      <w:tc>
        <w:tcPr>
          <w:tcW w:w="2520" w:type="dxa"/>
          <w:vMerge/>
          <w:tcBorders>
            <w:top w:val="nil"/>
            <w:left w:val="nil"/>
            <w:bottom w:val="nil"/>
            <w:right w:val="nil"/>
          </w:tcBorders>
        </w:tcPr>
        <w:p w:rsidR="0099488A" w:rsidRDefault="0099488A">
          <w:pPr>
            <w:pStyle w:val="Header"/>
            <w:tabs>
              <w:tab w:val="left" w:pos="7200"/>
            </w:tabs>
            <w:rPr>
              <w:rFonts w:ascii="Arial" w:hAnsi="Arial"/>
              <w:b/>
              <w:sz w:val="18"/>
            </w:rPr>
          </w:pPr>
        </w:p>
      </w:tc>
    </w:tr>
    <w:tr w:rsidR="0099488A">
      <w:trPr>
        <w:cantSplit/>
        <w:trHeight w:val="184"/>
      </w:trPr>
      <w:tc>
        <w:tcPr>
          <w:tcW w:w="2610" w:type="dxa"/>
          <w:vMerge/>
          <w:tcBorders>
            <w:top w:val="nil"/>
            <w:left w:val="nil"/>
            <w:bottom w:val="nil"/>
            <w:right w:val="nil"/>
          </w:tcBorders>
        </w:tcPr>
        <w:p w:rsidR="0099488A" w:rsidRDefault="0099488A">
          <w:pPr>
            <w:pStyle w:val="Header"/>
            <w:tabs>
              <w:tab w:val="left" w:pos="7200"/>
            </w:tabs>
            <w:rPr>
              <w:rFonts w:ascii="Arial" w:hAnsi="Arial"/>
              <w:sz w:val="16"/>
            </w:rPr>
          </w:pPr>
        </w:p>
      </w:tc>
      <w:tc>
        <w:tcPr>
          <w:tcW w:w="5130" w:type="dxa"/>
          <w:vMerge w:val="restart"/>
          <w:tcBorders>
            <w:top w:val="nil"/>
            <w:left w:val="nil"/>
            <w:bottom w:val="nil"/>
            <w:right w:val="nil"/>
          </w:tcBorders>
        </w:tcPr>
        <w:p w:rsidR="0099488A" w:rsidRDefault="0099488A">
          <w:pPr>
            <w:pStyle w:val="Header"/>
            <w:tabs>
              <w:tab w:val="left" w:pos="7200"/>
            </w:tabs>
            <w:jc w:val="center"/>
            <w:rPr>
              <w:rFonts w:ascii="Arial" w:hAnsi="Arial"/>
              <w:sz w:val="16"/>
            </w:rPr>
          </w:pPr>
          <w:r>
            <w:rPr>
              <w:rFonts w:ascii="Arial" w:hAnsi="Arial"/>
              <w:b/>
              <w:sz w:val="28"/>
            </w:rPr>
            <w:t>OFFICE OF THE CITY COUNCIL</w:t>
          </w:r>
        </w:p>
        <w:p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rsidR="0099488A" w:rsidRDefault="0099488A">
          <w:pPr>
            <w:pStyle w:val="Header"/>
            <w:tabs>
              <w:tab w:val="left" w:pos="7200"/>
            </w:tabs>
            <w:rPr>
              <w:rFonts w:ascii="Arial" w:hAnsi="Arial"/>
              <w:sz w:val="16"/>
            </w:rPr>
          </w:pPr>
        </w:p>
      </w:tc>
    </w:tr>
    <w:tr w:rsidR="0099488A">
      <w:trPr>
        <w:cantSplit/>
        <w:trHeight w:val="184"/>
      </w:trPr>
      <w:tc>
        <w:tcPr>
          <w:tcW w:w="2610" w:type="dxa"/>
          <w:vMerge/>
          <w:tcBorders>
            <w:top w:val="nil"/>
            <w:left w:val="nil"/>
            <w:bottom w:val="nil"/>
            <w:right w:val="nil"/>
          </w:tcBorders>
        </w:tcPr>
        <w:p w:rsidR="0099488A" w:rsidRDefault="0099488A">
          <w:pPr>
            <w:pStyle w:val="Header"/>
            <w:tabs>
              <w:tab w:val="left" w:pos="7200"/>
            </w:tabs>
            <w:rPr>
              <w:rFonts w:ascii="Arial" w:hAnsi="Arial"/>
              <w:sz w:val="16"/>
            </w:rPr>
          </w:pPr>
        </w:p>
      </w:tc>
      <w:tc>
        <w:tcPr>
          <w:tcW w:w="5130" w:type="dxa"/>
          <w:vMerge/>
          <w:tcBorders>
            <w:top w:val="nil"/>
            <w:left w:val="nil"/>
            <w:bottom w:val="nil"/>
            <w:right w:val="nil"/>
          </w:tcBorders>
        </w:tcPr>
        <w:p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rsidR="0099488A" w:rsidRDefault="0099488A">
          <w:pPr>
            <w:pStyle w:val="Header"/>
            <w:tabs>
              <w:tab w:val="left" w:pos="7200"/>
            </w:tabs>
            <w:rPr>
              <w:rFonts w:ascii="Arial" w:hAnsi="Arial"/>
              <w:b/>
              <w:sz w:val="18"/>
            </w:rPr>
          </w:pPr>
        </w:p>
      </w:tc>
    </w:tr>
    <w:tr w:rsidR="0099488A">
      <w:trPr>
        <w:cantSplit/>
        <w:trHeight w:val="184"/>
      </w:trPr>
      <w:tc>
        <w:tcPr>
          <w:tcW w:w="2610" w:type="dxa"/>
          <w:vMerge/>
          <w:tcBorders>
            <w:top w:val="nil"/>
            <w:left w:val="nil"/>
            <w:bottom w:val="nil"/>
            <w:right w:val="nil"/>
          </w:tcBorders>
        </w:tcPr>
        <w:p w:rsidR="0099488A" w:rsidRDefault="0099488A">
          <w:pPr>
            <w:pStyle w:val="Header"/>
            <w:tabs>
              <w:tab w:val="left" w:pos="7200"/>
            </w:tabs>
            <w:rPr>
              <w:rFonts w:ascii="Arial" w:hAnsi="Arial"/>
              <w:sz w:val="16"/>
            </w:rPr>
          </w:pPr>
        </w:p>
      </w:tc>
      <w:tc>
        <w:tcPr>
          <w:tcW w:w="5130" w:type="dxa"/>
          <w:vMerge/>
          <w:tcBorders>
            <w:top w:val="nil"/>
            <w:left w:val="nil"/>
            <w:bottom w:val="nil"/>
            <w:right w:val="nil"/>
          </w:tcBorders>
        </w:tcPr>
        <w:p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rsidR="0099488A" w:rsidRDefault="0099488A">
          <w:pPr>
            <w:pStyle w:val="Header"/>
            <w:tabs>
              <w:tab w:val="left" w:pos="7200"/>
            </w:tabs>
            <w:rPr>
              <w:rFonts w:ascii="Arial" w:hAnsi="Arial"/>
              <w:sz w:val="16"/>
            </w:rPr>
          </w:pPr>
        </w:p>
      </w:tc>
    </w:tr>
  </w:tbl>
  <w:p w:rsidR="0099488A" w:rsidRDefault="0099488A">
    <w:pPr>
      <w:pStyle w:val="Header"/>
      <w:tabs>
        <w:tab w:val="clear" w:pos="4320"/>
        <w:tab w:val="clear" w:pos="8640"/>
        <w:tab w:val="right" w:pos="2250"/>
        <w:tab w:val="center" w:pos="4680"/>
        <w:tab w:val="center" w:pos="83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F02BB"/>
    <w:multiLevelType w:val="hybridMultilevel"/>
    <w:tmpl w:val="3F2608B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6ABE3F96"/>
    <w:multiLevelType w:val="hybridMultilevel"/>
    <w:tmpl w:val="53985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D2"/>
    <w:rsid w:val="00015A9A"/>
    <w:rsid w:val="00037690"/>
    <w:rsid w:val="00081DEA"/>
    <w:rsid w:val="000E17FD"/>
    <w:rsid w:val="0010206F"/>
    <w:rsid w:val="0012563D"/>
    <w:rsid w:val="00186F4E"/>
    <w:rsid w:val="00187CEC"/>
    <w:rsid w:val="001C79DB"/>
    <w:rsid w:val="001D6590"/>
    <w:rsid w:val="001E7167"/>
    <w:rsid w:val="00222147"/>
    <w:rsid w:val="0022557F"/>
    <w:rsid w:val="0026403D"/>
    <w:rsid w:val="00267A29"/>
    <w:rsid w:val="002A6DF1"/>
    <w:rsid w:val="002E0AEF"/>
    <w:rsid w:val="00306221"/>
    <w:rsid w:val="003132CF"/>
    <w:rsid w:val="00365B69"/>
    <w:rsid w:val="00394C99"/>
    <w:rsid w:val="003B7F4B"/>
    <w:rsid w:val="003D31D7"/>
    <w:rsid w:val="003D3674"/>
    <w:rsid w:val="003D3684"/>
    <w:rsid w:val="00410B33"/>
    <w:rsid w:val="00420D8D"/>
    <w:rsid w:val="00492981"/>
    <w:rsid w:val="004A2130"/>
    <w:rsid w:val="004B3734"/>
    <w:rsid w:val="004D67AB"/>
    <w:rsid w:val="004D7D83"/>
    <w:rsid w:val="0053018F"/>
    <w:rsid w:val="00541F95"/>
    <w:rsid w:val="005A1B37"/>
    <w:rsid w:val="005B377B"/>
    <w:rsid w:val="005C09E1"/>
    <w:rsid w:val="005C32D5"/>
    <w:rsid w:val="005E1D79"/>
    <w:rsid w:val="00602CE0"/>
    <w:rsid w:val="00627E14"/>
    <w:rsid w:val="00640D19"/>
    <w:rsid w:val="006474C6"/>
    <w:rsid w:val="006A5701"/>
    <w:rsid w:val="00711E7D"/>
    <w:rsid w:val="007239E0"/>
    <w:rsid w:val="0073427C"/>
    <w:rsid w:val="007B544D"/>
    <w:rsid w:val="007C3189"/>
    <w:rsid w:val="0082244B"/>
    <w:rsid w:val="00823459"/>
    <w:rsid w:val="00847504"/>
    <w:rsid w:val="0085758E"/>
    <w:rsid w:val="0086018A"/>
    <w:rsid w:val="008D3059"/>
    <w:rsid w:val="00905E0A"/>
    <w:rsid w:val="009207A9"/>
    <w:rsid w:val="00960BC8"/>
    <w:rsid w:val="00992FE9"/>
    <w:rsid w:val="0099488A"/>
    <w:rsid w:val="00A434E8"/>
    <w:rsid w:val="00A556AE"/>
    <w:rsid w:val="00A609E9"/>
    <w:rsid w:val="00A7435E"/>
    <w:rsid w:val="00A860A7"/>
    <w:rsid w:val="00AA4D09"/>
    <w:rsid w:val="00AC2684"/>
    <w:rsid w:val="00AE1837"/>
    <w:rsid w:val="00AF6006"/>
    <w:rsid w:val="00B4070A"/>
    <w:rsid w:val="00B50553"/>
    <w:rsid w:val="00B61E42"/>
    <w:rsid w:val="00B7661E"/>
    <w:rsid w:val="00B9271B"/>
    <w:rsid w:val="00BA448F"/>
    <w:rsid w:val="00C019A7"/>
    <w:rsid w:val="00C03BB3"/>
    <w:rsid w:val="00CC26D6"/>
    <w:rsid w:val="00CC7D57"/>
    <w:rsid w:val="00CD1517"/>
    <w:rsid w:val="00CD26BF"/>
    <w:rsid w:val="00D251E8"/>
    <w:rsid w:val="00D45916"/>
    <w:rsid w:val="00D54F30"/>
    <w:rsid w:val="00D702DD"/>
    <w:rsid w:val="00D81006"/>
    <w:rsid w:val="00D94A4B"/>
    <w:rsid w:val="00DC220B"/>
    <w:rsid w:val="00E44133"/>
    <w:rsid w:val="00E61542"/>
    <w:rsid w:val="00E85AAD"/>
    <w:rsid w:val="00EB08E8"/>
    <w:rsid w:val="00EC7ED2"/>
    <w:rsid w:val="00ED544A"/>
    <w:rsid w:val="00F01E8C"/>
    <w:rsid w:val="00F322BD"/>
    <w:rsid w:val="00F36D4B"/>
    <w:rsid w:val="00F6060A"/>
    <w:rsid w:val="00F60F2A"/>
    <w:rsid w:val="00F618A7"/>
    <w:rsid w:val="00FC3D8B"/>
    <w:rsid w:val="00FF7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AA4D09"/>
    <w:rPr>
      <w:color w:val="0000FF"/>
      <w:u w:val="single"/>
    </w:rPr>
  </w:style>
  <w:style w:type="paragraph" w:customStyle="1" w:styleId="Memo">
    <w:name w:val="Memo"/>
    <w:basedOn w:val="Normal"/>
    <w:rsid w:val="00492981"/>
    <w:rPr>
      <w:rFonts w:ascii="Arial" w:hAnsi="Arial"/>
      <w:b/>
      <w:caps/>
      <w:spacing w:val="40"/>
      <w:sz w:val="28"/>
      <w:u w:val="single"/>
    </w:rPr>
  </w:style>
  <w:style w:type="paragraph" w:customStyle="1" w:styleId="Default">
    <w:name w:val="Default"/>
    <w:rsid w:val="0026403D"/>
    <w:pPr>
      <w:autoSpaceDE w:val="0"/>
      <w:autoSpaceDN w:val="0"/>
      <w:adjustRightInd w:val="0"/>
    </w:pPr>
    <w:rPr>
      <w:rFonts w:eastAsia="Calibri"/>
      <w:color w:val="000000"/>
      <w:sz w:val="24"/>
      <w:szCs w:val="24"/>
    </w:rPr>
  </w:style>
  <w:style w:type="paragraph" w:styleId="BalloonText">
    <w:name w:val="Balloon Text"/>
    <w:basedOn w:val="Normal"/>
    <w:link w:val="BalloonTextChar"/>
    <w:rsid w:val="00186F4E"/>
    <w:rPr>
      <w:rFonts w:ascii="Tahoma" w:hAnsi="Tahoma" w:cs="Tahoma"/>
      <w:sz w:val="16"/>
      <w:szCs w:val="16"/>
    </w:rPr>
  </w:style>
  <w:style w:type="character" w:customStyle="1" w:styleId="BalloonTextChar">
    <w:name w:val="Balloon Text Char"/>
    <w:basedOn w:val="DefaultParagraphFont"/>
    <w:link w:val="BalloonText"/>
    <w:rsid w:val="00186F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AA4D09"/>
    <w:rPr>
      <w:color w:val="0000FF"/>
      <w:u w:val="single"/>
    </w:rPr>
  </w:style>
  <w:style w:type="paragraph" w:customStyle="1" w:styleId="Memo">
    <w:name w:val="Memo"/>
    <w:basedOn w:val="Normal"/>
    <w:rsid w:val="00492981"/>
    <w:rPr>
      <w:rFonts w:ascii="Arial" w:hAnsi="Arial"/>
      <w:b/>
      <w:caps/>
      <w:spacing w:val="40"/>
      <w:sz w:val="28"/>
      <w:u w:val="single"/>
    </w:rPr>
  </w:style>
  <w:style w:type="paragraph" w:customStyle="1" w:styleId="Default">
    <w:name w:val="Default"/>
    <w:rsid w:val="0026403D"/>
    <w:pPr>
      <w:autoSpaceDE w:val="0"/>
      <w:autoSpaceDN w:val="0"/>
      <w:adjustRightInd w:val="0"/>
    </w:pPr>
    <w:rPr>
      <w:rFonts w:eastAsia="Calibri"/>
      <w:color w:val="000000"/>
      <w:sz w:val="24"/>
      <w:szCs w:val="24"/>
    </w:rPr>
  </w:style>
  <w:style w:type="paragraph" w:styleId="BalloonText">
    <w:name w:val="Balloon Text"/>
    <w:basedOn w:val="Normal"/>
    <w:link w:val="BalloonTextChar"/>
    <w:rsid w:val="00186F4E"/>
    <w:rPr>
      <w:rFonts w:ascii="Tahoma" w:hAnsi="Tahoma" w:cs="Tahoma"/>
      <w:sz w:val="16"/>
      <w:szCs w:val="16"/>
    </w:rPr>
  </w:style>
  <w:style w:type="character" w:customStyle="1" w:styleId="BalloonTextChar">
    <w:name w:val="Balloon Text Char"/>
    <w:basedOn w:val="DefaultParagraphFont"/>
    <w:link w:val="BalloonText"/>
    <w:rsid w:val="00186F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MBOYLAN@COJ.NET"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4557</CharactersWithSpaces>
  <SharedDoc>false</SharedDoc>
  <HLinks>
    <vt:vector size="6" baseType="variant">
      <vt:variant>
        <vt:i4>7405652</vt:i4>
      </vt:variant>
      <vt:variant>
        <vt:i4>0</vt:i4>
      </vt:variant>
      <vt:variant>
        <vt:i4>0</vt:i4>
      </vt:variant>
      <vt:variant>
        <vt:i4>5</vt:i4>
      </vt:variant>
      <vt:variant>
        <vt:lpwstr>mailto:MBOYLAN@COJ.NET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REWelsh</dc:creator>
  <cp:lastModifiedBy>Administrator</cp:lastModifiedBy>
  <cp:revision>4</cp:revision>
  <cp:lastPrinted>2020-11-19T21:21:00Z</cp:lastPrinted>
  <dcterms:created xsi:type="dcterms:W3CDTF">2020-11-19T21:23:00Z</dcterms:created>
  <dcterms:modified xsi:type="dcterms:W3CDTF">2020-11-19T21:34:00Z</dcterms:modified>
</cp:coreProperties>
</file>